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left"/>
        <w:rPr>
          <w:rFonts w:hint="eastAsia" w:ascii="宋体" w:hAnsi="宋体" w:eastAsia="宋体" w:cs="宋体"/>
          <w:b w:val="0"/>
          <w:bCs/>
          <w:color w:val="auto"/>
          <w:sz w:val="24"/>
          <w:szCs w:val="24"/>
        </w:rPr>
      </w:pPr>
      <w:bookmarkStart w:id="0" w:name="_Toc3854"/>
      <w:bookmarkStart w:id="1" w:name="_Toc19979"/>
      <w:r>
        <w:rPr>
          <w:rFonts w:hint="eastAsia" w:ascii="宋体" w:hAnsi="宋体" w:eastAsia="宋体" w:cs="宋体"/>
          <w:color w:val="auto"/>
          <w:sz w:val="24"/>
          <w:szCs w:val="24"/>
        </w:rPr>
        <w:t>报价文件组成及格式要求</w:t>
      </w:r>
      <w:bookmarkEnd w:id="0"/>
      <w:bookmarkEnd w:id="1"/>
    </w:p>
    <w:p>
      <w:pPr>
        <w:rPr>
          <w:rFonts w:hint="eastAsia" w:ascii="宋体" w:hAnsi="宋体" w:eastAsia="宋体" w:cs="宋体"/>
          <w:b/>
          <w:color w:val="auto"/>
          <w:kern w:val="0"/>
          <w:sz w:val="24"/>
        </w:rPr>
      </w:pPr>
      <w:r>
        <w:rPr>
          <w:rFonts w:hint="eastAsia" w:ascii="宋体" w:hAnsi="宋体" w:eastAsia="宋体" w:cs="宋体"/>
          <w:b/>
          <w:color w:val="auto"/>
          <w:kern w:val="0"/>
          <w:sz w:val="24"/>
        </w:rPr>
        <w:t>一、报价文件组成</w:t>
      </w:r>
    </w:p>
    <w:p>
      <w:pPr>
        <w:pStyle w:val="21"/>
        <w:numPr>
          <w:ilvl w:val="0"/>
          <w:numId w:val="0"/>
        </w:numPr>
        <w:ind w:firstLine="480" w:firstLineChars="200"/>
        <w:rPr>
          <w:rFonts w:hint="eastAsia" w:ascii="宋体" w:hAnsi="宋体" w:eastAsia="宋体" w:cs="宋体"/>
          <w:color w:val="auto"/>
        </w:rPr>
      </w:pPr>
      <w:r>
        <w:rPr>
          <w:rFonts w:hint="eastAsia" w:ascii="宋体" w:hAnsi="宋体" w:eastAsia="宋体" w:cs="宋体"/>
          <w:color w:val="auto"/>
        </w:rPr>
        <w:t>报价文件需提供一式两份（备注：纸质版1份，需盖章并密封邮寄至甲方指定地址；电子版1份，使用 U 盘或光盘装载，与纸质版一并密封邮寄，电子版包括：将盖章纸质版扫描成PDF版、非盖章版报价文件的WORD版）</w:t>
      </w:r>
      <w:r>
        <w:rPr>
          <w:rFonts w:hint="eastAsia" w:ascii="宋体" w:hAnsi="宋体" w:eastAsia="宋体" w:cs="宋体"/>
          <w:color w:val="auto"/>
          <w:lang w:val="en-US" w:eastAsia="zh-CN"/>
        </w:rPr>
        <w:t>及上传三亚市阳光招采服务平台电子版PDF文件</w:t>
      </w:r>
      <w:r>
        <w:rPr>
          <w:rFonts w:hint="eastAsia" w:ascii="宋体" w:hAnsi="宋体" w:eastAsia="宋体" w:cs="宋体"/>
          <w:color w:val="auto"/>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报价一览表（加盖公章）。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报价明细表（附主要产品说明、产品图等，加盖公章）。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报价单位资格证明文件（</w:t>
      </w:r>
      <w:bookmarkStart w:id="2" w:name="_Hlk63342507"/>
      <w:r>
        <w:rPr>
          <w:rFonts w:hint="eastAsia" w:ascii="宋体" w:hAnsi="宋体" w:eastAsia="宋体" w:cs="宋体"/>
          <w:color w:val="auto"/>
          <w:kern w:val="0"/>
        </w:rPr>
        <w:t>企业简介、企业组织架构、营业执照、资质证书、服务承诺函等</w:t>
      </w:r>
      <w:bookmarkEnd w:id="2"/>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诚信承诺书。</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法人代表授权委托书（含法人代表及代理人身份证复印件）（加盖公章）。</w:t>
      </w:r>
    </w:p>
    <w:p>
      <w:pPr>
        <w:pStyle w:val="21"/>
        <w:numPr>
          <w:ilvl w:val="0"/>
          <w:numId w:val="1"/>
        </w:numPr>
        <w:ind w:firstLineChars="0"/>
        <w:rPr>
          <w:rFonts w:hint="eastAsia" w:ascii="宋体" w:hAnsi="宋体" w:eastAsia="宋体" w:cs="宋体"/>
          <w:color w:val="auto"/>
          <w:kern w:val="0"/>
        </w:rPr>
      </w:pPr>
      <w:bookmarkStart w:id="3" w:name="_Hlk15545561"/>
      <w:r>
        <w:rPr>
          <w:rFonts w:hint="eastAsia" w:ascii="宋体" w:hAnsi="宋体" w:eastAsia="宋体" w:cs="宋体"/>
          <w:color w:val="auto"/>
          <w:kern w:val="0"/>
        </w:rPr>
        <w:t>本地化的服务能力</w:t>
      </w:r>
      <w:bookmarkEnd w:id="3"/>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无重大违法记录声明函。</w:t>
      </w:r>
    </w:p>
    <w:p>
      <w:pPr>
        <w:pStyle w:val="21"/>
        <w:numPr>
          <w:ilvl w:val="0"/>
          <w:numId w:val="1"/>
        </w:numPr>
        <w:ind w:firstLineChars="0"/>
        <w:rPr>
          <w:rFonts w:hint="eastAsia" w:ascii="宋体" w:hAnsi="宋体" w:eastAsia="宋体" w:cs="宋体"/>
          <w:color w:val="auto"/>
          <w:kern w:val="0"/>
        </w:rPr>
      </w:pPr>
      <w:bookmarkStart w:id="4" w:name="_Toc12061"/>
      <w:r>
        <w:rPr>
          <w:rFonts w:hint="eastAsia" w:ascii="宋体" w:hAnsi="宋体" w:eastAsia="宋体" w:cs="宋体"/>
          <w:color w:val="auto"/>
          <w:kern w:val="0"/>
        </w:rPr>
        <w:t>供应商信用承诺书</w:t>
      </w:r>
      <w:bookmarkEnd w:id="4"/>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信用查询记录（没有列入失信被执行人、没有列入</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、没有列入政府采购严重违法失信</w:t>
      </w:r>
      <w:r>
        <w:rPr>
          <w:rFonts w:hint="eastAsia" w:ascii="宋体" w:hAnsi="宋体" w:eastAsia="宋体" w:cs="宋体"/>
          <w:color w:val="auto"/>
          <w:kern w:val="0"/>
          <w:lang w:val="en-US" w:eastAsia="zh-CN"/>
        </w:rPr>
        <w:t>行为记录</w:t>
      </w:r>
      <w:r>
        <w:rPr>
          <w:rFonts w:hint="eastAsia" w:ascii="宋体" w:hAnsi="宋体" w:eastAsia="宋体" w:cs="宋体"/>
          <w:color w:val="auto"/>
          <w:kern w:val="0"/>
        </w:rPr>
        <w:t>名单、信用报告）。</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社保缴纳凭证及纳税凭证（提供202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numPr>
          <w:ilvl w:val="0"/>
          <w:numId w:val="1"/>
        </w:numPr>
        <w:ind w:firstLineChars="0"/>
        <w:rPr>
          <w:rFonts w:hint="eastAsia" w:ascii="宋体" w:hAnsi="宋体" w:eastAsia="宋体" w:cs="宋体"/>
          <w:color w:val="auto"/>
          <w:kern w:val="0"/>
        </w:rPr>
      </w:pPr>
      <w:bookmarkStart w:id="5" w:name="_Hlk63343556"/>
      <w:r>
        <w:rPr>
          <w:rFonts w:hint="eastAsia" w:ascii="宋体" w:hAnsi="宋体" w:eastAsia="宋体" w:cs="宋体"/>
          <w:color w:val="auto"/>
          <w:kern w:val="0"/>
        </w:rPr>
        <w:t>财务报表（提供202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bookmarkEnd w:id="5"/>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类似业绩一览表（提供3至5个案例业绩，需附完整合同）。</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具有履行合同所必需的设备和专业技术能力。</w:t>
      </w:r>
    </w:p>
    <w:p>
      <w:pPr>
        <w:pStyle w:val="21"/>
        <w:numPr>
          <w:ilvl w:val="0"/>
          <w:numId w:val="1"/>
        </w:numPr>
        <w:rPr>
          <w:rFonts w:hint="eastAsia" w:ascii="宋体" w:hAnsi="宋体" w:eastAsia="宋体" w:cs="宋体"/>
          <w:color w:val="000000"/>
          <w:kern w:val="0"/>
        </w:rPr>
      </w:pPr>
      <w:r>
        <w:rPr>
          <w:rFonts w:hint="eastAsia" w:ascii="宋体" w:hAnsi="宋体" w:eastAsia="宋体" w:cs="宋体"/>
          <w:color w:val="000000"/>
          <w:kern w:val="0"/>
        </w:rPr>
        <w:t>技术方案。</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rPr>
        <w:t>实施方案</w:t>
      </w:r>
      <w:r>
        <w:rPr>
          <w:rFonts w:hint="eastAsia" w:ascii="宋体" w:hAnsi="宋体" w:eastAsia="宋体" w:cs="宋体"/>
          <w:color w:val="000000"/>
          <w:kern w:val="0"/>
          <w:lang w:eastAsia="zh-CN"/>
        </w:rPr>
        <w:t>。</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lang w:val="en-US" w:eastAsia="zh-CN"/>
        </w:rPr>
        <w:t>应急保障方案。</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lang w:val="en-US" w:eastAsia="zh-CN"/>
        </w:rPr>
        <w:t>培训方案。</w:t>
      </w:r>
    </w:p>
    <w:p>
      <w:pPr>
        <w:pStyle w:val="21"/>
        <w:numPr>
          <w:ilvl w:val="0"/>
          <w:numId w:val="1"/>
        </w:numPr>
        <w:rPr>
          <w:rFonts w:hint="eastAsia" w:ascii="宋体" w:hAnsi="宋体" w:eastAsia="宋体" w:cs="宋体"/>
          <w:color w:val="000000"/>
          <w:kern w:val="0"/>
        </w:rPr>
      </w:pPr>
      <w:r>
        <w:rPr>
          <w:rFonts w:hint="eastAsia" w:ascii="宋体" w:hAnsi="宋体" w:eastAsia="宋体" w:cs="宋体"/>
          <w:color w:val="000000"/>
          <w:kern w:val="0"/>
        </w:rPr>
        <w:t>报价单位认为需要提供的其它材料。</w:t>
      </w:r>
    </w:p>
    <w:p>
      <w:pPr>
        <w:rPr>
          <w:rFonts w:hint="eastAsia" w:ascii="宋体" w:hAnsi="宋体" w:eastAsia="宋体" w:cs="宋体"/>
          <w:color w:val="000000"/>
          <w:kern w:val="0"/>
        </w:rPr>
      </w:pPr>
    </w:p>
    <w:p>
      <w:pPr>
        <w:pStyle w:val="3"/>
        <w:rPr>
          <w:rFonts w:hint="eastAsia" w:ascii="宋体" w:hAnsi="宋体" w:eastAsia="宋体" w:cs="宋体"/>
          <w:color w:val="000000"/>
          <w:kern w:val="0"/>
        </w:rPr>
      </w:pPr>
    </w:p>
    <w:p>
      <w:pPr>
        <w:rPr>
          <w:rFonts w:hint="eastAsia" w:ascii="宋体" w:hAnsi="宋体" w:eastAsia="宋体" w:cs="宋体"/>
          <w:color w:val="000000"/>
          <w:kern w:val="0"/>
        </w:rPr>
      </w:pPr>
    </w:p>
    <w:p>
      <w:pPr>
        <w:pStyle w:val="3"/>
        <w:rPr>
          <w:rFonts w:hint="eastAsia" w:ascii="宋体" w:hAnsi="宋体" w:eastAsia="宋体" w:cs="宋体"/>
        </w:rPr>
      </w:pPr>
    </w:p>
    <w:p>
      <w:pPr>
        <w:pStyle w:val="21"/>
        <w:ind w:firstLine="241" w:firstLineChars="100"/>
        <w:rPr>
          <w:rFonts w:hint="eastAsia" w:ascii="宋体" w:hAnsi="宋体" w:eastAsia="宋体" w:cs="宋体"/>
          <w:color w:val="auto"/>
        </w:rPr>
      </w:pPr>
      <w:r>
        <w:rPr>
          <w:rFonts w:hint="eastAsia" w:ascii="宋体" w:hAnsi="宋体" w:eastAsia="宋体" w:cs="宋体"/>
          <w:b/>
          <w:bCs/>
          <w:color w:val="auto"/>
          <w:kern w:val="0"/>
        </w:rPr>
        <w:t xml:space="preserve"> 二、报价文件格式</w:t>
      </w:r>
    </w:p>
    <w:p>
      <w:pPr>
        <w:pStyle w:val="21"/>
        <w:rPr>
          <w:rFonts w:hint="eastAsia" w:ascii="宋体" w:hAnsi="宋体" w:eastAsia="宋体" w:cs="宋体"/>
          <w:color w:val="auto"/>
        </w:rPr>
      </w:pPr>
    </w:p>
    <w:p>
      <w:pPr>
        <w:jc w:val="center"/>
        <w:rPr>
          <w:rFonts w:hint="eastAsia" w:ascii="宋体" w:hAnsi="宋体" w:eastAsia="宋体" w:cs="宋体"/>
          <w:b/>
          <w:color w:val="auto"/>
          <w:sz w:val="24"/>
        </w:rPr>
      </w:pPr>
    </w:p>
    <w:p>
      <w:pPr>
        <w:spacing w:line="360" w:lineRule="auto"/>
        <w:jc w:val="center"/>
        <w:rPr>
          <w:rFonts w:hint="eastAsia" w:ascii="宋体" w:hAnsi="宋体" w:eastAsia="宋体" w:cs="宋体"/>
          <w:b/>
          <w:bCs/>
          <w:color w:val="auto"/>
          <w:sz w:val="24"/>
        </w:rPr>
      </w:pPr>
    </w:p>
    <w:p>
      <w:pPr>
        <w:overflowPunct w:val="0"/>
        <w:spacing w:line="360" w:lineRule="auto"/>
        <w:jc w:val="center"/>
        <w:rPr>
          <w:rFonts w:hint="eastAsia" w:ascii="宋体" w:hAnsi="宋体" w:eastAsia="宋体" w:cs="宋体"/>
          <w:color w:val="auto"/>
          <w:sz w:val="44"/>
          <w:szCs w:val="44"/>
        </w:rPr>
      </w:pPr>
      <w:r>
        <w:rPr>
          <w:rFonts w:hint="eastAsia" w:ascii="宋体" w:hAnsi="宋体" w:cs="宋体"/>
          <w:b/>
          <w:bCs/>
          <w:color w:val="auto"/>
          <w:sz w:val="44"/>
          <w:szCs w:val="44"/>
          <w:lang w:val="en-US" w:eastAsia="zh-CN"/>
        </w:rPr>
        <w:t>安保视频监控设备租赁服务项目</w:t>
      </w:r>
    </w:p>
    <w:p>
      <w:pPr>
        <w:spacing w:line="36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报价文件</w:t>
      </w:r>
    </w:p>
    <w:p>
      <w:pPr>
        <w:overflowPunct w:val="0"/>
        <w:spacing w:line="360" w:lineRule="auto"/>
        <w:rPr>
          <w:rFonts w:hint="eastAsia" w:ascii="宋体" w:hAnsi="宋体" w:eastAsia="宋体" w:cs="宋体"/>
          <w:color w:val="auto"/>
          <w:sz w:val="24"/>
        </w:rPr>
      </w:pPr>
    </w:p>
    <w:p>
      <w:pPr>
        <w:overflowPunct w:val="0"/>
        <w:spacing w:line="360" w:lineRule="auto"/>
        <w:rPr>
          <w:rFonts w:hint="eastAsia" w:ascii="宋体" w:hAnsi="宋体" w:eastAsia="宋体" w:cs="宋体"/>
          <w:color w:val="auto"/>
          <w:sz w:val="24"/>
        </w:rPr>
      </w:pPr>
    </w:p>
    <w:p>
      <w:pPr>
        <w:pStyle w:val="12"/>
        <w:rPr>
          <w:rFonts w:hint="eastAsia" w:ascii="宋体" w:hAnsi="宋体" w:eastAsia="宋体" w:cs="宋体"/>
          <w:color w:val="auto"/>
          <w:sz w:val="24"/>
        </w:rPr>
      </w:pPr>
    </w:p>
    <w:p>
      <w:pPr>
        <w:spacing w:line="360" w:lineRule="auto"/>
        <w:ind w:firstLine="562" w:firstLineChars="200"/>
        <w:rPr>
          <w:rFonts w:hint="eastAsia" w:ascii="宋体" w:hAnsi="宋体" w:cs="宋体"/>
          <w:b/>
          <w:color w:val="auto"/>
          <w:sz w:val="28"/>
          <w:szCs w:val="28"/>
          <w:lang w:val="en-US" w:eastAsia="zh-CN"/>
        </w:rPr>
      </w:pPr>
      <w:r>
        <w:rPr>
          <w:rFonts w:hint="eastAsia" w:ascii="宋体" w:hAnsi="宋体" w:eastAsia="宋体" w:cs="宋体"/>
          <w:b/>
          <w:color w:val="auto"/>
          <w:sz w:val="28"/>
          <w:szCs w:val="28"/>
        </w:rPr>
        <w:t>项目名称：</w:t>
      </w:r>
      <w:r>
        <w:rPr>
          <w:rFonts w:hint="eastAsia" w:ascii="宋体" w:hAnsi="宋体" w:cs="宋体"/>
          <w:b/>
          <w:color w:val="auto"/>
          <w:sz w:val="28"/>
          <w:szCs w:val="28"/>
          <w:lang w:val="en-US" w:eastAsia="zh-CN"/>
        </w:rPr>
        <w:t>安保视频监控设备租赁服务项目</w:t>
      </w:r>
    </w:p>
    <w:p>
      <w:pPr>
        <w:spacing w:line="360" w:lineRule="auto"/>
        <w:ind w:firstLine="562" w:firstLineChars="200"/>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采 购 人：</w:t>
      </w:r>
      <w:r>
        <w:rPr>
          <w:rFonts w:hint="eastAsia" w:ascii="宋体" w:hAnsi="宋体" w:eastAsia="宋体" w:cs="宋体"/>
          <w:b/>
          <w:color w:val="auto"/>
          <w:sz w:val="28"/>
          <w:szCs w:val="28"/>
          <w:lang w:eastAsia="zh-CN"/>
        </w:rPr>
        <w:t>海南云港科技有限公司</w:t>
      </w: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pStyle w:val="12"/>
        <w:ind w:left="0" w:leftChars="0" w:firstLine="0" w:firstLineChars="0"/>
        <w:rPr>
          <w:rFonts w:hint="eastAsia" w:ascii="宋体" w:hAnsi="宋体" w:eastAsia="宋体" w:cs="宋体"/>
          <w:color w:val="auto"/>
          <w:sz w:val="28"/>
          <w:szCs w:val="28"/>
        </w:rPr>
      </w:pPr>
    </w:p>
    <w:p>
      <w:pPr>
        <w:spacing w:line="360" w:lineRule="auto"/>
        <w:ind w:firstLine="281" w:firstLineChars="100"/>
        <w:jc w:val="both"/>
        <w:rPr>
          <w:rFonts w:hint="eastAsia" w:ascii="宋体" w:hAnsi="宋体" w:eastAsia="宋体" w:cs="宋体"/>
          <w:color w:val="auto"/>
          <w:sz w:val="28"/>
          <w:szCs w:val="28"/>
        </w:rPr>
      </w:pPr>
      <w:r>
        <w:rPr>
          <w:rFonts w:hint="eastAsia" w:ascii="宋体" w:hAnsi="宋体" w:eastAsia="宋体" w:cs="宋体"/>
          <w:b/>
          <w:bCs/>
          <w:color w:val="auto"/>
          <w:sz w:val="28"/>
          <w:szCs w:val="28"/>
        </w:rPr>
        <w:t>报价单位（盖章）：</w:t>
      </w:r>
    </w:p>
    <w:p>
      <w:pPr>
        <w:spacing w:line="360" w:lineRule="auto"/>
        <w:ind w:firstLine="3514" w:firstLineChars="1250"/>
        <w:jc w:val="both"/>
        <w:rPr>
          <w:rFonts w:hint="eastAsia" w:ascii="宋体" w:hAnsi="宋体" w:eastAsia="宋体" w:cs="宋体"/>
          <w:b/>
          <w:color w:val="auto"/>
          <w:sz w:val="28"/>
          <w:szCs w:val="28"/>
        </w:rPr>
      </w:pPr>
    </w:p>
    <w:p>
      <w:pPr>
        <w:pStyle w:val="21"/>
        <w:ind w:left="0" w:leftChars="0" w:firstLine="281" w:firstLineChars="100"/>
        <w:jc w:val="both"/>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lang w:val="en-US" w:eastAsia="zh-CN"/>
        </w:rPr>
        <w:t>联系人及</w:t>
      </w:r>
      <w:r>
        <w:rPr>
          <w:rFonts w:hint="eastAsia" w:ascii="宋体" w:hAnsi="宋体" w:eastAsia="宋体" w:cs="宋体"/>
          <w:b/>
          <w:bCs/>
          <w:color w:val="auto"/>
          <w:kern w:val="0"/>
          <w:sz w:val="28"/>
          <w:szCs w:val="28"/>
        </w:rPr>
        <w:t>联系方式：</w:t>
      </w:r>
    </w:p>
    <w:p>
      <w:pPr>
        <w:spacing w:line="360" w:lineRule="auto"/>
        <w:jc w:val="both"/>
        <w:rPr>
          <w:rFonts w:hint="eastAsia" w:ascii="宋体" w:hAnsi="宋体" w:eastAsia="宋体" w:cs="宋体"/>
          <w:b/>
          <w:bCs/>
          <w:color w:val="auto"/>
          <w:sz w:val="28"/>
          <w:szCs w:val="28"/>
          <w:lang w:val="en-US" w:eastAsia="zh-CN"/>
        </w:rPr>
      </w:pPr>
    </w:p>
    <w:p>
      <w:pPr>
        <w:spacing w:line="360" w:lineRule="auto"/>
        <w:ind w:firstLine="281" w:firstLineChars="1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日期：    年   月   日</w:t>
      </w:r>
    </w:p>
    <w:p>
      <w:pPr>
        <w:pStyle w:val="12"/>
        <w:jc w:val="both"/>
        <w:rPr>
          <w:rFonts w:hint="eastAsia" w:ascii="宋体" w:hAnsi="宋体" w:eastAsia="宋体" w:cs="宋体"/>
          <w:color w:val="auto"/>
        </w:rPr>
      </w:pPr>
    </w:p>
    <w:p>
      <w:pPr>
        <w:pStyle w:val="12"/>
        <w:rPr>
          <w:rFonts w:hint="eastAsia" w:ascii="宋体" w:hAnsi="宋体" w:eastAsia="宋体" w:cs="宋体"/>
          <w:color w:val="auto"/>
        </w:rPr>
      </w:pPr>
    </w:p>
    <w:p>
      <w:pPr>
        <w:pStyle w:val="12"/>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jc w:val="center"/>
        <w:rPr>
          <w:rFonts w:hint="eastAsia" w:ascii="宋体" w:hAnsi="宋体" w:eastAsia="宋体" w:cs="宋体"/>
          <w:color w:val="auto"/>
          <w:sz w:val="36"/>
          <w:szCs w:val="44"/>
        </w:rPr>
      </w:pPr>
      <w:r>
        <w:rPr>
          <w:rFonts w:hint="eastAsia" w:ascii="宋体" w:hAnsi="宋体" w:eastAsia="宋体" w:cs="宋体"/>
          <w:color w:val="auto"/>
          <w:sz w:val="36"/>
          <w:szCs w:val="44"/>
        </w:rPr>
        <w:t>目录</w:t>
      </w:r>
    </w:p>
    <w:p>
      <w:pPr>
        <w:pStyle w:val="10"/>
        <w:tabs>
          <w:tab w:val="right" w:leader="dot" w:pos="8306"/>
        </w:tabs>
        <w:rPr>
          <w:rFonts w:hint="eastAsia" w:ascii="宋体" w:hAnsi="宋体" w:eastAsia="宋体" w:cs="宋体"/>
        </w:rPr>
      </w:pP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TOC \o "1-3" \h \u </w:instrText>
      </w:r>
      <w:r>
        <w:rPr>
          <w:rFonts w:hint="eastAsia" w:ascii="宋体" w:hAnsi="宋体" w:eastAsia="宋体" w:cs="宋体"/>
          <w:color w:val="auto"/>
          <w:sz w:val="24"/>
        </w:rPr>
        <w:fldChar w:fldCharType="separate"/>
      </w:r>
      <w:r>
        <w:rPr>
          <w:rFonts w:hint="eastAsia" w:ascii="宋体" w:hAnsi="宋体" w:eastAsia="宋体" w:cs="宋体"/>
          <w:color w:val="auto"/>
        </w:rPr>
        <w:fldChar w:fldCharType="begin"/>
      </w:r>
      <w:r>
        <w:rPr>
          <w:rFonts w:hint="eastAsia" w:ascii="宋体" w:hAnsi="宋体" w:eastAsia="宋体" w:cs="宋体"/>
        </w:rPr>
        <w:instrText xml:space="preserve"> HYPERLINK \l _Toc19979 </w:instrText>
      </w:r>
      <w:r>
        <w:rPr>
          <w:rFonts w:hint="eastAsia" w:ascii="宋体" w:hAnsi="宋体" w:eastAsia="宋体" w:cs="宋体"/>
        </w:rPr>
        <w:fldChar w:fldCharType="separate"/>
      </w:r>
      <w:r>
        <w:rPr>
          <w:rFonts w:hint="eastAsia" w:ascii="宋体" w:hAnsi="宋体" w:eastAsia="宋体" w:cs="宋体"/>
          <w:szCs w:val="24"/>
        </w:rPr>
        <w:t>报价文件组成及格式要求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_Toc19979 \h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_Toc14109 </w:instrText>
      </w:r>
      <w:r>
        <w:rPr>
          <w:rFonts w:hint="eastAsia" w:ascii="宋体" w:hAnsi="宋体" w:eastAsia="宋体" w:cs="宋体"/>
        </w:rPr>
        <w:fldChar w:fldCharType="separate"/>
      </w:r>
      <w:r>
        <w:rPr>
          <w:rFonts w:hint="eastAsia" w:ascii="宋体" w:hAnsi="宋体" w:eastAsia="宋体" w:cs="宋体"/>
        </w:rPr>
        <w:t>1. 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_Toc14109 \h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_Toc1491 </w:instrText>
      </w:r>
      <w:r>
        <w:rPr>
          <w:rFonts w:hint="eastAsia" w:ascii="宋体" w:hAnsi="宋体" w:eastAsia="宋体" w:cs="宋体"/>
        </w:rPr>
        <w:fldChar w:fldCharType="separate"/>
      </w:r>
      <w:r>
        <w:rPr>
          <w:rFonts w:hint="eastAsia" w:ascii="宋体" w:hAnsi="宋体" w:eastAsia="宋体" w:cs="宋体"/>
        </w:rPr>
        <w:t>2. 报价明细表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_Toc1491 \h </w:instrText>
      </w:r>
      <w:r>
        <w:rPr>
          <w:rFonts w:hint="eastAsia" w:ascii="宋体" w:hAnsi="宋体" w:eastAsia="宋体" w:cs="宋体"/>
        </w:rPr>
        <w:fldChar w:fldCharType="separate"/>
      </w:r>
      <w:r>
        <w:rPr>
          <w:rFonts w:hint="eastAsia" w:ascii="宋体" w:hAnsi="宋体" w:eastAsia="宋体" w:cs="宋体"/>
        </w:rPr>
        <w:t>- 5 -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_Toc9889 </w:instrText>
      </w:r>
      <w:r>
        <w:rPr>
          <w:rFonts w:hint="eastAsia" w:ascii="宋体" w:hAnsi="宋体" w:eastAsia="宋体" w:cs="宋体"/>
        </w:rPr>
        <w:fldChar w:fldCharType="separate"/>
      </w:r>
      <w:r>
        <w:rPr>
          <w:rFonts w:hint="eastAsia" w:ascii="宋体" w:hAnsi="宋体" w:eastAsia="宋体" w:cs="宋体"/>
        </w:rPr>
        <w:t>2.1. 主要产品说明、产品图等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_Toc9889 \h </w:instrText>
      </w:r>
      <w:r>
        <w:rPr>
          <w:rFonts w:hint="eastAsia" w:ascii="宋体" w:hAnsi="宋体" w:eastAsia="宋体" w:cs="宋体"/>
        </w:rPr>
        <w:fldChar w:fldCharType="separate"/>
      </w:r>
      <w:r>
        <w:rPr>
          <w:rFonts w:hint="eastAsia" w:ascii="宋体" w:hAnsi="宋体" w:eastAsia="宋体" w:cs="宋体"/>
        </w:rPr>
        <w:t>- 6 -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_Toc23896 </w:instrText>
      </w:r>
      <w:r>
        <w:rPr>
          <w:rFonts w:hint="eastAsia" w:ascii="宋体" w:hAnsi="宋体" w:eastAsia="宋体" w:cs="宋体"/>
        </w:rPr>
        <w:fldChar w:fldCharType="separate"/>
      </w:r>
      <w:r>
        <w:rPr>
          <w:rFonts w:hint="eastAsia" w:ascii="宋体" w:hAnsi="宋体" w:eastAsia="宋体" w:cs="宋体"/>
        </w:rPr>
        <w:t>3. 报价单位资格证明文件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_Toc23896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_Toc28156 </w:instrText>
      </w:r>
      <w:r>
        <w:rPr>
          <w:rFonts w:hint="eastAsia" w:ascii="宋体" w:hAnsi="宋体" w:eastAsia="宋体" w:cs="宋体"/>
        </w:rPr>
        <w:fldChar w:fldCharType="separate"/>
      </w:r>
      <w:r>
        <w:rPr>
          <w:rFonts w:hint="eastAsia" w:ascii="宋体" w:hAnsi="宋体" w:eastAsia="宋体" w:cs="宋体"/>
        </w:rPr>
        <w:t>3.1. 企业简介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_Toc28156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_Toc23845 </w:instrText>
      </w:r>
      <w:r>
        <w:rPr>
          <w:rFonts w:hint="eastAsia" w:ascii="宋体" w:hAnsi="宋体" w:eastAsia="宋体" w:cs="宋体"/>
        </w:rPr>
        <w:fldChar w:fldCharType="separate"/>
      </w:r>
      <w:r>
        <w:rPr>
          <w:rFonts w:hint="eastAsia" w:ascii="宋体" w:hAnsi="宋体" w:eastAsia="宋体" w:cs="宋体"/>
        </w:rPr>
        <w:t>3.2. 企业组织架构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_Toc23845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_Toc11805 </w:instrText>
      </w:r>
      <w:r>
        <w:rPr>
          <w:rFonts w:hint="eastAsia" w:ascii="宋体" w:hAnsi="宋体" w:eastAsia="宋体" w:cs="宋体"/>
        </w:rPr>
        <w:fldChar w:fldCharType="separate"/>
      </w:r>
      <w:r>
        <w:rPr>
          <w:rFonts w:hint="eastAsia" w:ascii="宋体" w:hAnsi="宋体" w:eastAsia="宋体" w:cs="宋体"/>
        </w:rPr>
        <w:t>3.3. 营业执照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_Toc11805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_Toc6863 </w:instrText>
      </w:r>
      <w:r>
        <w:rPr>
          <w:rFonts w:hint="eastAsia" w:ascii="宋体" w:hAnsi="宋体" w:eastAsia="宋体" w:cs="宋体"/>
        </w:rPr>
        <w:fldChar w:fldCharType="separate"/>
      </w:r>
      <w:r>
        <w:rPr>
          <w:rFonts w:hint="eastAsia" w:ascii="宋体" w:hAnsi="宋体" w:eastAsia="宋体" w:cs="宋体"/>
        </w:rPr>
        <w:t>3.4. 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_Toc6863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_Toc17692 </w:instrText>
      </w:r>
      <w:r>
        <w:rPr>
          <w:rFonts w:hint="eastAsia" w:ascii="宋体" w:hAnsi="宋体" w:eastAsia="宋体" w:cs="宋体"/>
        </w:rPr>
        <w:fldChar w:fldCharType="separate"/>
      </w:r>
      <w:r>
        <w:rPr>
          <w:rFonts w:hint="eastAsia" w:ascii="宋体" w:hAnsi="宋体" w:eastAsia="宋体" w:cs="宋体"/>
        </w:rPr>
        <w:t>3.5. 服务承诺函等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_Toc17692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_Toc1919 </w:instrText>
      </w:r>
      <w:r>
        <w:rPr>
          <w:rFonts w:hint="eastAsia" w:ascii="宋体" w:hAnsi="宋体" w:eastAsia="宋体" w:cs="宋体"/>
        </w:rPr>
        <w:fldChar w:fldCharType="separate"/>
      </w:r>
      <w:r>
        <w:rPr>
          <w:rFonts w:hint="eastAsia" w:ascii="宋体" w:hAnsi="宋体" w:eastAsia="宋体" w:cs="宋体"/>
        </w:rPr>
        <w:t>4. 诚信承诺书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_Toc1919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_Toc1318 </w:instrText>
      </w:r>
      <w:r>
        <w:rPr>
          <w:rFonts w:hint="eastAsia" w:ascii="宋体" w:hAnsi="宋体" w:eastAsia="宋体" w:cs="宋体"/>
        </w:rPr>
        <w:fldChar w:fldCharType="separate"/>
      </w:r>
      <w:r>
        <w:rPr>
          <w:rFonts w:hint="eastAsia" w:ascii="宋体" w:hAnsi="宋体" w:eastAsia="宋体" w:cs="宋体"/>
        </w:rPr>
        <w:t>5. 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_Toc1318 \h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_Toc25518 </w:instrText>
      </w:r>
      <w:r>
        <w:rPr>
          <w:rFonts w:hint="eastAsia" w:ascii="宋体" w:hAnsi="宋体" w:eastAsia="宋体" w:cs="宋体"/>
        </w:rPr>
        <w:fldChar w:fldCharType="separate"/>
      </w:r>
      <w:r>
        <w:rPr>
          <w:rFonts w:hint="eastAsia" w:ascii="宋体" w:hAnsi="宋体" w:eastAsia="宋体" w:cs="宋体"/>
        </w:rPr>
        <w:t>6. 本地化的服务能力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_Toc25518 \h </w:instrText>
      </w:r>
      <w:r>
        <w:rPr>
          <w:rFonts w:hint="eastAsia" w:ascii="宋体" w:hAnsi="宋体" w:eastAsia="宋体" w:cs="宋体"/>
        </w:rPr>
        <w:fldChar w:fldCharType="separate"/>
      </w:r>
      <w:r>
        <w:rPr>
          <w:rFonts w:hint="eastAsia" w:ascii="宋体" w:hAnsi="宋体" w:eastAsia="宋体" w:cs="宋体"/>
        </w:rPr>
        <w:t>- 11 -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_Toc4045 </w:instrText>
      </w:r>
      <w:r>
        <w:rPr>
          <w:rFonts w:hint="eastAsia" w:ascii="宋体" w:hAnsi="宋体" w:eastAsia="宋体" w:cs="宋体"/>
        </w:rPr>
        <w:fldChar w:fldCharType="separate"/>
      </w:r>
      <w:r>
        <w:rPr>
          <w:rFonts w:hint="eastAsia" w:ascii="宋体" w:hAnsi="宋体" w:eastAsia="宋体" w:cs="宋体"/>
        </w:rPr>
        <w:t>7. 无重大违法记录声明函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_Toc4045 \h </w:instrText>
      </w:r>
      <w:r>
        <w:rPr>
          <w:rFonts w:hint="eastAsia" w:ascii="宋体" w:hAnsi="宋体" w:eastAsia="宋体" w:cs="宋体"/>
        </w:rPr>
        <w:fldChar w:fldCharType="separate"/>
      </w:r>
      <w:r>
        <w:rPr>
          <w:rFonts w:hint="eastAsia" w:ascii="宋体" w:hAnsi="宋体" w:eastAsia="宋体" w:cs="宋体"/>
        </w:rPr>
        <w:t>- 12 -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_Toc2492 </w:instrText>
      </w:r>
      <w:r>
        <w:rPr>
          <w:rFonts w:hint="eastAsia" w:ascii="宋体" w:hAnsi="宋体" w:eastAsia="宋体" w:cs="宋体"/>
        </w:rPr>
        <w:fldChar w:fldCharType="separate"/>
      </w:r>
      <w:r>
        <w:rPr>
          <w:rFonts w:hint="eastAsia" w:ascii="宋体" w:hAnsi="宋体" w:eastAsia="宋体" w:cs="宋体"/>
        </w:rPr>
        <w:t>8. 供应商信用承诺书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_Toc2492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_Toc24762 </w:instrText>
      </w:r>
      <w:r>
        <w:rPr>
          <w:rFonts w:hint="eastAsia" w:ascii="宋体" w:hAnsi="宋体" w:eastAsia="宋体" w:cs="宋体"/>
        </w:rPr>
        <w:fldChar w:fldCharType="separate"/>
      </w:r>
      <w:r>
        <w:rPr>
          <w:rFonts w:hint="eastAsia" w:ascii="宋体" w:hAnsi="宋体" w:eastAsia="宋体" w:cs="宋体"/>
        </w:rPr>
        <w:t>9. 信用查询承诺书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_Toc24762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_Toc3663 </w:instrText>
      </w:r>
      <w:r>
        <w:rPr>
          <w:rFonts w:hint="eastAsia" w:ascii="宋体" w:hAnsi="宋体" w:eastAsia="宋体" w:cs="宋体"/>
        </w:rPr>
        <w:fldChar w:fldCharType="separate"/>
      </w:r>
      <w:r>
        <w:rPr>
          <w:rFonts w:hint="eastAsia" w:ascii="宋体" w:hAnsi="宋体" w:eastAsia="宋体" w:cs="宋体"/>
        </w:rPr>
        <w:t>10. 社保缴纳凭证及纳税凭证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_Toc3663 \h </w:instrText>
      </w:r>
      <w:r>
        <w:rPr>
          <w:rFonts w:hint="eastAsia" w:ascii="宋体" w:hAnsi="宋体" w:eastAsia="宋体" w:cs="宋体"/>
        </w:rPr>
        <w:fldChar w:fldCharType="separate"/>
      </w:r>
      <w:r>
        <w:rPr>
          <w:rFonts w:hint="eastAsia" w:ascii="宋体" w:hAnsi="宋体" w:eastAsia="宋体" w:cs="宋体"/>
        </w:rPr>
        <w:t>- 21 -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_Toc11030 </w:instrText>
      </w:r>
      <w:r>
        <w:rPr>
          <w:rFonts w:hint="eastAsia" w:ascii="宋体" w:hAnsi="宋体" w:eastAsia="宋体" w:cs="宋体"/>
        </w:rPr>
        <w:fldChar w:fldCharType="separate"/>
      </w:r>
      <w:r>
        <w:rPr>
          <w:rFonts w:hint="eastAsia" w:ascii="宋体" w:hAnsi="宋体" w:eastAsia="宋体" w:cs="宋体"/>
        </w:rPr>
        <w:t>11. 财务报表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_Toc11030 \h </w:instrText>
      </w:r>
      <w:r>
        <w:rPr>
          <w:rFonts w:hint="eastAsia" w:ascii="宋体" w:hAnsi="宋体" w:eastAsia="宋体" w:cs="宋体"/>
        </w:rPr>
        <w:fldChar w:fldCharType="separate"/>
      </w:r>
      <w:r>
        <w:rPr>
          <w:rFonts w:hint="eastAsia" w:ascii="宋体" w:hAnsi="宋体" w:eastAsia="宋体" w:cs="宋体"/>
        </w:rPr>
        <w:t>- 22 -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_Toc27804 </w:instrText>
      </w:r>
      <w:r>
        <w:rPr>
          <w:rFonts w:hint="eastAsia" w:ascii="宋体" w:hAnsi="宋体" w:eastAsia="宋体" w:cs="宋体"/>
        </w:rPr>
        <w:fldChar w:fldCharType="separate"/>
      </w:r>
      <w:r>
        <w:rPr>
          <w:rFonts w:hint="eastAsia" w:ascii="宋体" w:hAnsi="宋体" w:eastAsia="宋体" w:cs="宋体"/>
        </w:rPr>
        <w:t>12. 类似业绩一览表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_Toc27804 \h </w:instrText>
      </w:r>
      <w:r>
        <w:rPr>
          <w:rFonts w:hint="eastAsia" w:ascii="宋体" w:hAnsi="宋体" w:eastAsia="宋体" w:cs="宋体"/>
        </w:rPr>
        <w:fldChar w:fldCharType="separate"/>
      </w:r>
      <w:r>
        <w:rPr>
          <w:rFonts w:hint="eastAsia" w:ascii="宋体" w:hAnsi="宋体" w:eastAsia="宋体" w:cs="宋体"/>
        </w:rPr>
        <w:t>- 23 -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_Toc1835 </w:instrText>
      </w:r>
      <w:r>
        <w:rPr>
          <w:rFonts w:hint="eastAsia" w:ascii="宋体" w:hAnsi="宋体" w:eastAsia="宋体" w:cs="宋体"/>
        </w:rPr>
        <w:fldChar w:fldCharType="separate"/>
      </w:r>
      <w:r>
        <w:rPr>
          <w:rFonts w:hint="eastAsia" w:ascii="宋体" w:hAnsi="宋体" w:eastAsia="宋体" w:cs="宋体"/>
        </w:rPr>
        <w:t>12.1. 附：类似业绩合同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_Toc1835 \h </w:instrText>
      </w:r>
      <w:r>
        <w:rPr>
          <w:rFonts w:hint="eastAsia" w:ascii="宋体" w:hAnsi="宋体" w:eastAsia="宋体" w:cs="宋体"/>
        </w:rPr>
        <w:fldChar w:fldCharType="separate"/>
      </w:r>
      <w:r>
        <w:rPr>
          <w:rFonts w:hint="eastAsia" w:ascii="宋体" w:hAnsi="宋体" w:eastAsia="宋体" w:cs="宋体"/>
        </w:rPr>
        <w:t>- 23 -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_Toc26120 </w:instrText>
      </w:r>
      <w:r>
        <w:rPr>
          <w:rFonts w:hint="eastAsia" w:ascii="宋体" w:hAnsi="宋体" w:eastAsia="宋体" w:cs="宋体"/>
        </w:rPr>
        <w:fldChar w:fldCharType="separate"/>
      </w:r>
      <w:r>
        <w:rPr>
          <w:rFonts w:hint="eastAsia" w:ascii="宋体" w:hAnsi="宋体" w:eastAsia="宋体" w:cs="宋体"/>
        </w:rPr>
        <w:t>13. 具有履行合同所必需的设备和专业技术能力承诺书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_Toc26120 \h </w:instrText>
      </w:r>
      <w:r>
        <w:rPr>
          <w:rFonts w:hint="eastAsia" w:ascii="宋体" w:hAnsi="宋体" w:eastAsia="宋体" w:cs="宋体"/>
        </w:rPr>
        <w:fldChar w:fldCharType="separate"/>
      </w:r>
      <w:r>
        <w:rPr>
          <w:rFonts w:hint="eastAsia" w:ascii="宋体" w:hAnsi="宋体" w:eastAsia="宋体" w:cs="宋体"/>
        </w:rPr>
        <w:t>- 24 -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_Toc6660 </w:instrText>
      </w:r>
      <w:r>
        <w:rPr>
          <w:rFonts w:hint="eastAsia" w:ascii="宋体" w:hAnsi="宋体" w:eastAsia="宋体" w:cs="宋体"/>
        </w:rPr>
        <w:fldChar w:fldCharType="separate"/>
      </w:r>
      <w:r>
        <w:rPr>
          <w:rFonts w:hint="eastAsia" w:ascii="宋体" w:hAnsi="宋体" w:eastAsia="宋体" w:cs="宋体"/>
        </w:rPr>
        <w:t>14. 技术方案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_Toc6660 \h </w:instrText>
      </w:r>
      <w:r>
        <w:rPr>
          <w:rFonts w:hint="eastAsia" w:ascii="宋体" w:hAnsi="宋体" w:eastAsia="宋体" w:cs="宋体"/>
        </w:rPr>
        <w:fldChar w:fldCharType="separate"/>
      </w:r>
      <w:r>
        <w:rPr>
          <w:rFonts w:hint="eastAsia" w:ascii="宋体" w:hAnsi="宋体" w:eastAsia="宋体" w:cs="宋体"/>
        </w:rPr>
        <w:t>- 25 -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_Toc14277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lang w:val="en-US" w:eastAsia="zh-CN"/>
        </w:rPr>
        <w:t>实施方案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_Toc14277 \h </w:instrText>
      </w:r>
      <w:r>
        <w:rPr>
          <w:rFonts w:hint="eastAsia" w:ascii="宋体" w:hAnsi="宋体" w:eastAsia="宋体" w:cs="宋体"/>
        </w:rPr>
        <w:fldChar w:fldCharType="separate"/>
      </w:r>
      <w:r>
        <w:rPr>
          <w:rFonts w:hint="eastAsia" w:ascii="宋体" w:hAnsi="宋体" w:eastAsia="宋体" w:cs="宋体"/>
        </w:rPr>
        <w:t>- 26 -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_Toc28439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16.应急保障方案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_Toc28439 \h </w:instrText>
      </w:r>
      <w:r>
        <w:rPr>
          <w:rFonts w:hint="eastAsia" w:ascii="宋体" w:hAnsi="宋体" w:eastAsia="宋体" w:cs="宋体"/>
        </w:rPr>
        <w:fldChar w:fldCharType="separate"/>
      </w:r>
      <w:r>
        <w:rPr>
          <w:rFonts w:hint="eastAsia" w:ascii="宋体" w:hAnsi="宋体" w:eastAsia="宋体" w:cs="宋体"/>
        </w:rPr>
        <w:t>- 27 -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_Toc7761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17. 培训方案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_Toc7761 \h </w:instrText>
      </w:r>
      <w:r>
        <w:rPr>
          <w:rFonts w:hint="eastAsia" w:ascii="宋体" w:hAnsi="宋体" w:eastAsia="宋体" w:cs="宋体"/>
        </w:rPr>
        <w:fldChar w:fldCharType="separate"/>
      </w:r>
      <w:r>
        <w:rPr>
          <w:rFonts w:hint="eastAsia" w:ascii="宋体" w:hAnsi="宋体" w:eastAsia="宋体" w:cs="宋体"/>
        </w:rPr>
        <w:t>- 28 -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_Toc15426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18. 报价单位认为需要提供的其它材料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_Toc15426 \h </w:instrText>
      </w:r>
      <w:r>
        <w:rPr>
          <w:rFonts w:hint="eastAsia" w:ascii="宋体" w:hAnsi="宋体" w:eastAsia="宋体" w:cs="宋体"/>
        </w:rPr>
        <w:fldChar w:fldCharType="separate"/>
      </w:r>
      <w:r>
        <w:rPr>
          <w:rFonts w:hint="eastAsia" w:ascii="宋体" w:hAnsi="宋体" w:eastAsia="宋体" w:cs="宋体"/>
        </w:rPr>
        <w:t>- 29 -</w:t>
      </w:r>
      <w:r>
        <w:rPr>
          <w:rFonts w:hint="eastAsia" w:ascii="宋体" w:hAnsi="宋体" w:eastAsia="宋体" w:cs="宋体"/>
        </w:rPr>
        <w:fldChar w:fldCharType="end"/>
      </w:r>
      <w:r>
        <w:rPr>
          <w:rFonts w:hint="eastAsia" w:ascii="宋体" w:hAnsi="宋体" w:eastAsia="宋体" w:cs="宋体"/>
          <w:color w:val="auto"/>
        </w:rPr>
        <w:fldChar w:fldCharType="end"/>
      </w:r>
    </w:p>
    <w:p>
      <w:pPr>
        <w:rPr>
          <w:rFonts w:hint="eastAsia" w:ascii="宋体" w:hAnsi="宋体" w:eastAsia="宋体" w:cs="宋体"/>
          <w:color w:val="auto"/>
          <w:sz w:val="24"/>
        </w:rPr>
      </w:pPr>
      <w:r>
        <w:rPr>
          <w:rFonts w:hint="eastAsia" w:ascii="宋体" w:hAnsi="宋体" w:eastAsia="宋体" w:cs="宋体"/>
          <w:color w:val="auto"/>
        </w:rPr>
        <w:fldChar w:fldCharType="end"/>
      </w:r>
    </w:p>
    <w:p>
      <w:pPr>
        <w:pStyle w:val="3"/>
        <w:keepNext/>
        <w:keepLines/>
        <w:pageBreakBefore/>
        <w:numPr>
          <w:ilvl w:val="0"/>
          <w:numId w:val="2"/>
        </w:numPr>
        <w:rPr>
          <w:rFonts w:hint="eastAsia" w:ascii="宋体" w:hAnsi="宋体" w:eastAsia="宋体" w:cs="宋体"/>
          <w:color w:val="auto"/>
        </w:rPr>
      </w:pPr>
      <w:bookmarkStart w:id="6" w:name="_Toc16568_WPSOffice_Level1"/>
      <w:bookmarkStart w:id="7" w:name="_Toc14109"/>
      <w:r>
        <w:rPr>
          <w:rFonts w:hint="eastAsia" w:ascii="宋体" w:hAnsi="宋体" w:eastAsia="宋体" w:cs="宋体"/>
          <w:color w:val="auto"/>
        </w:rPr>
        <w:t>报价一览表</w:t>
      </w:r>
      <w:bookmarkEnd w:id="6"/>
      <w:bookmarkEnd w:id="7"/>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项目名称：</w:t>
      </w:r>
      <w:r>
        <w:rPr>
          <w:rFonts w:hint="eastAsia" w:cs="宋体"/>
          <w:color w:val="auto"/>
          <w:u w:val="single"/>
          <w:lang w:val="en-US" w:eastAsia="zh-CN"/>
        </w:rPr>
        <w:t>安保视频监控设备租赁服务项目</w:t>
      </w: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名称</w:t>
            </w:r>
          </w:p>
        </w:tc>
        <w:tc>
          <w:tcPr>
            <w:tcW w:w="4869"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报价单位名称</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报价金额（小写）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报价金额（大写）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lang w:val="en-US" w:eastAsia="zh-CN"/>
              </w:rPr>
              <w:t>交付期</w:t>
            </w:r>
          </w:p>
        </w:tc>
        <w:tc>
          <w:tcPr>
            <w:tcW w:w="4869" w:type="dxa"/>
            <w:noWrap w:val="0"/>
            <w:vAlign w:val="top"/>
          </w:tcPr>
          <w:p>
            <w:pPr>
              <w:pStyle w:val="21"/>
              <w:ind w:firstLine="0" w:firstLineChars="0"/>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en-US" w:eastAsia="zh-CN"/>
              </w:rPr>
              <w:t>合同签订之日起40个日历日内</w:t>
            </w:r>
          </w:p>
        </w:tc>
      </w:tr>
    </w:tbl>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交货地点：</w:t>
      </w:r>
      <w:r>
        <w:rPr>
          <w:rFonts w:hint="eastAsia" w:ascii="宋体" w:hAnsi="宋体" w:eastAsia="宋体" w:cs="宋体"/>
          <w:color w:val="auto"/>
          <w:lang w:eastAsia="zh-CN"/>
        </w:rPr>
        <w:t>海南云港科技有限公司</w:t>
      </w:r>
      <w:r>
        <w:rPr>
          <w:rFonts w:hint="eastAsia" w:ascii="宋体" w:hAnsi="宋体" w:eastAsia="宋体" w:cs="宋体"/>
          <w:color w:val="auto"/>
        </w:rPr>
        <w:t>指定地点</w:t>
      </w: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199" w:firstLineChars="83"/>
        <w:rPr>
          <w:rFonts w:hint="eastAsia" w:ascii="宋体" w:hAnsi="宋体" w:eastAsia="宋体" w:cs="宋体"/>
          <w:color w:val="auto"/>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 xml:space="preserve">    （签字或盖章）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4"/>
        <w:ind w:firstLine="482"/>
        <w:rPr>
          <w:rFonts w:hint="eastAsia" w:ascii="宋体" w:hAnsi="宋体" w:eastAsia="宋体" w:cs="宋体"/>
          <w:b/>
          <w:color w:val="auto"/>
        </w:rPr>
      </w:pPr>
    </w:p>
    <w:p>
      <w:pPr>
        <w:pStyle w:val="24"/>
        <w:ind w:firstLine="482"/>
        <w:rPr>
          <w:rFonts w:hint="eastAsia" w:ascii="宋体" w:hAnsi="宋体" w:eastAsia="宋体" w:cs="宋体"/>
          <w:color w:val="auto"/>
        </w:rPr>
      </w:pPr>
      <w:r>
        <w:rPr>
          <w:rFonts w:hint="eastAsia" w:ascii="宋体" w:hAnsi="宋体" w:eastAsia="宋体" w:cs="宋体"/>
          <w:b/>
          <w:color w:val="auto"/>
        </w:rPr>
        <w:t xml:space="preserve">注: </w:t>
      </w:r>
      <w:r>
        <w:rPr>
          <w:rFonts w:hint="eastAsia" w:ascii="宋体" w:hAnsi="宋体" w:eastAsia="宋体" w:cs="宋体"/>
          <w:color w:val="auto"/>
        </w:rPr>
        <w:t>①报价文件应包括采购文件所规定的采购范围的全部内容；报价总金额包括本采购文件中要求的所有货物和服务的费用，包含运输、保险、税收等相关费用，采购方不再进行二次投入，请报价方注意 ② 本项目总报价超过采购预算的将视为无效报价。</w:t>
      </w:r>
    </w:p>
    <w:p>
      <w:pPr>
        <w:pStyle w:val="21"/>
        <w:ind w:firstLine="0" w:firstLineChars="0"/>
        <w:rPr>
          <w:rFonts w:hint="eastAsia" w:ascii="宋体" w:hAnsi="宋体" w:eastAsia="宋体" w:cs="宋体"/>
          <w:b/>
          <w:bCs/>
          <w:color w:val="auto"/>
          <w:kern w:val="0"/>
        </w:rPr>
      </w:pPr>
    </w:p>
    <w:p>
      <w:pPr>
        <w:pStyle w:val="3"/>
        <w:keepNext/>
        <w:keepLines/>
        <w:pageBreakBefore/>
        <w:numPr>
          <w:ilvl w:val="0"/>
          <w:numId w:val="2"/>
        </w:numPr>
        <w:rPr>
          <w:rFonts w:hint="eastAsia" w:ascii="宋体" w:hAnsi="宋体" w:eastAsia="宋体" w:cs="宋体"/>
          <w:color w:val="auto"/>
        </w:rPr>
      </w:pPr>
      <w:bookmarkStart w:id="8" w:name="_Toc27126_WPSOffice_Level1"/>
      <w:bookmarkStart w:id="9" w:name="_Toc1491"/>
      <w:r>
        <w:rPr>
          <w:rFonts w:hint="eastAsia" w:ascii="宋体" w:hAnsi="宋体" w:eastAsia="宋体" w:cs="宋体"/>
          <w:color w:val="auto"/>
        </w:rPr>
        <w:t>报价明细表</w:t>
      </w:r>
      <w:bookmarkEnd w:id="8"/>
      <w:bookmarkEnd w:id="9"/>
    </w:p>
    <w:p>
      <w:pPr>
        <w:pStyle w:val="21"/>
        <w:ind w:firstLine="482"/>
        <w:rPr>
          <w:rFonts w:hint="eastAsia" w:ascii="宋体" w:hAnsi="宋体" w:eastAsia="宋体" w:cs="宋体"/>
          <w:b/>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rPr>
        <w:t>项目名称：</w:t>
      </w:r>
      <w:r>
        <w:rPr>
          <w:rFonts w:hint="eastAsia" w:cs="宋体"/>
          <w:b/>
          <w:bCs/>
          <w:color w:val="auto"/>
          <w:kern w:val="0"/>
          <w:sz w:val="24"/>
          <w:u w:val="single"/>
          <w:lang w:val="en-US" w:eastAsia="zh-CN"/>
        </w:rPr>
        <w:t>安保视频监控设备租赁服务项目</w:t>
      </w:r>
    </w:p>
    <w:tbl>
      <w:tblPr>
        <w:tblStyle w:val="13"/>
        <w:tblW w:w="9039" w:type="dxa"/>
        <w:tblInd w:w="-402" w:type="dxa"/>
        <w:tblLayout w:type="fixed"/>
        <w:tblCellMar>
          <w:top w:w="0" w:type="dxa"/>
          <w:left w:w="108" w:type="dxa"/>
          <w:bottom w:w="0" w:type="dxa"/>
          <w:right w:w="108" w:type="dxa"/>
        </w:tblCellMar>
      </w:tblPr>
      <w:tblGrid>
        <w:gridCol w:w="810"/>
        <w:gridCol w:w="1790"/>
        <w:gridCol w:w="1136"/>
        <w:gridCol w:w="922"/>
        <w:gridCol w:w="681"/>
        <w:gridCol w:w="817"/>
        <w:gridCol w:w="961"/>
        <w:gridCol w:w="1120"/>
        <w:gridCol w:w="802"/>
      </w:tblGrid>
      <w:tr>
        <w:tblPrEx>
          <w:tblCellMar>
            <w:top w:w="0" w:type="dxa"/>
            <w:left w:w="108" w:type="dxa"/>
            <w:bottom w:w="0" w:type="dxa"/>
            <w:right w:w="108" w:type="dxa"/>
          </w:tblCellMar>
        </w:tblPrEx>
        <w:trPr>
          <w:trHeight w:val="828" w:hRule="atLeast"/>
        </w:trPr>
        <w:tc>
          <w:tcPr>
            <w:tcW w:w="8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序号</w:t>
            </w:r>
          </w:p>
        </w:tc>
        <w:tc>
          <w:tcPr>
            <w:tcW w:w="179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品名名称</w:t>
            </w:r>
          </w:p>
        </w:tc>
        <w:tc>
          <w:tcPr>
            <w:tcW w:w="113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技术参数</w:t>
            </w:r>
          </w:p>
        </w:tc>
        <w:tc>
          <w:tcPr>
            <w:tcW w:w="92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品牌规格型号</w:t>
            </w:r>
          </w:p>
        </w:tc>
        <w:tc>
          <w:tcPr>
            <w:tcW w:w="68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单位</w:t>
            </w:r>
          </w:p>
        </w:tc>
        <w:tc>
          <w:tcPr>
            <w:tcW w:w="817"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数量</w:t>
            </w:r>
          </w:p>
        </w:tc>
        <w:tc>
          <w:tcPr>
            <w:tcW w:w="96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单项总价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80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备注</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34" w:hRule="atLeast"/>
        </w:trPr>
        <w:tc>
          <w:tcPr>
            <w:tcW w:w="7117" w:type="dxa"/>
            <w:gridSpan w:val="7"/>
            <w:tcBorders>
              <w:top w:val="nil"/>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总价</w:t>
            </w:r>
          </w:p>
        </w:tc>
        <w:tc>
          <w:tcPr>
            <w:tcW w:w="1120"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bl>
    <w:p>
      <w:pPr>
        <w:pStyle w:val="21"/>
        <w:ind w:firstLine="0" w:firstLineChars="0"/>
        <w:rPr>
          <w:rFonts w:hint="eastAsia" w:ascii="宋体" w:hAnsi="宋体" w:eastAsia="宋体" w:cs="宋体"/>
          <w:color w:val="auto"/>
          <w:kern w:val="0"/>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注：①报价人必须按“报价明细表”的格式详细报出采购总价的各个组成部分的报价，否则作无效报价处理。</w:t>
      </w:r>
    </w:p>
    <w:p>
      <w:pPr>
        <w:pStyle w:val="21"/>
        <w:rPr>
          <w:rFonts w:hint="eastAsia" w:ascii="宋体" w:hAnsi="宋体" w:eastAsia="宋体" w:cs="宋体"/>
          <w:color w:val="auto"/>
          <w:kern w:val="0"/>
        </w:rPr>
      </w:pPr>
      <w:r>
        <w:rPr>
          <w:rFonts w:hint="eastAsia" w:ascii="宋体" w:hAnsi="宋体" w:eastAsia="宋体" w:cs="宋体"/>
          <w:color w:val="auto"/>
          <w:kern w:val="0"/>
        </w:rPr>
        <w:t>②“报价明细表”各项报价合计应当与“报价一览表”报价合计相等。</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br w:type="page"/>
      </w:r>
    </w:p>
    <w:p>
      <w:pPr>
        <w:pStyle w:val="2"/>
        <w:numPr>
          <w:ilvl w:val="1"/>
          <w:numId w:val="2"/>
        </w:numPr>
        <w:ind w:left="647" w:hanging="647"/>
        <w:jc w:val="left"/>
        <w:rPr>
          <w:rFonts w:hint="eastAsia" w:ascii="宋体" w:hAnsi="宋体" w:eastAsia="宋体" w:cs="宋体"/>
          <w:color w:val="auto"/>
        </w:rPr>
      </w:pPr>
      <w:bookmarkStart w:id="10" w:name="_Toc9889"/>
      <w:bookmarkStart w:id="11" w:name="_Toc27126_WPSOffice_Level2"/>
      <w:r>
        <w:rPr>
          <w:rFonts w:hint="eastAsia" w:ascii="宋体" w:hAnsi="宋体" w:eastAsia="宋体" w:cs="宋体"/>
          <w:color w:val="auto"/>
        </w:rPr>
        <w:t>主要产品说明、产品图等</w:t>
      </w:r>
      <w:bookmarkEnd w:id="10"/>
      <w:bookmarkEnd w:id="11"/>
    </w:p>
    <w:p>
      <w:pPr>
        <w:pStyle w:val="21"/>
        <w:ind w:firstLine="0" w:firstLineChars="0"/>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格式由报价单位自拟。</w:t>
      </w:r>
    </w:p>
    <w:p>
      <w:pPr>
        <w:pStyle w:val="21"/>
        <w:ind w:firstLine="0" w:firstLineChars="0"/>
        <w:rPr>
          <w:rFonts w:hint="eastAsia" w:ascii="宋体" w:hAnsi="宋体" w:eastAsia="宋体" w:cs="宋体"/>
          <w:color w:val="auto"/>
          <w:kern w:val="0"/>
        </w:rPr>
      </w:pPr>
    </w:p>
    <w:p>
      <w:pPr>
        <w:rPr>
          <w:rFonts w:hint="eastAsia" w:ascii="宋体" w:hAnsi="宋体" w:eastAsia="宋体" w:cs="宋体"/>
          <w:color w:val="auto"/>
          <w:sz w:val="24"/>
        </w:rPr>
      </w:pPr>
    </w:p>
    <w:p>
      <w:pPr>
        <w:pStyle w:val="3"/>
        <w:keepNext/>
        <w:keepLines/>
        <w:pageBreakBefore/>
        <w:numPr>
          <w:ilvl w:val="0"/>
          <w:numId w:val="2"/>
        </w:numPr>
        <w:rPr>
          <w:rFonts w:hint="eastAsia" w:ascii="宋体" w:hAnsi="宋体" w:eastAsia="宋体" w:cs="宋体"/>
          <w:color w:val="auto"/>
        </w:rPr>
      </w:pPr>
      <w:bookmarkStart w:id="12" w:name="_Toc23984_WPSOffice_Level1"/>
      <w:bookmarkStart w:id="13" w:name="_Toc23896"/>
      <w:r>
        <w:rPr>
          <w:rFonts w:hint="eastAsia" w:ascii="宋体" w:hAnsi="宋体" w:eastAsia="宋体" w:cs="宋体"/>
          <w:color w:val="auto"/>
        </w:rPr>
        <w:t>报价单位资格证明文件</w:t>
      </w:r>
      <w:bookmarkEnd w:id="12"/>
      <w:bookmarkEnd w:id="13"/>
    </w:p>
    <w:p>
      <w:pPr>
        <w:pStyle w:val="2"/>
        <w:numPr>
          <w:ilvl w:val="1"/>
          <w:numId w:val="2"/>
        </w:numPr>
        <w:ind w:left="647" w:hanging="647"/>
        <w:jc w:val="left"/>
        <w:rPr>
          <w:rFonts w:hint="eastAsia" w:ascii="宋体" w:hAnsi="宋体" w:eastAsia="宋体" w:cs="宋体"/>
          <w:color w:val="auto"/>
        </w:rPr>
      </w:pPr>
      <w:bookmarkStart w:id="14" w:name="_Toc28156"/>
      <w:bookmarkStart w:id="15" w:name="_Toc23984_WPSOffice_Level2"/>
      <w:r>
        <w:rPr>
          <w:rFonts w:hint="eastAsia" w:ascii="宋体" w:hAnsi="宋体" w:eastAsia="宋体" w:cs="宋体"/>
          <w:color w:val="auto"/>
        </w:rPr>
        <w:t>企业简介</w:t>
      </w:r>
      <w:bookmarkEnd w:id="14"/>
      <w:bookmarkEnd w:id="15"/>
    </w:p>
    <w:p>
      <w:pPr>
        <w:rPr>
          <w:rFonts w:hint="eastAsia" w:ascii="宋体" w:hAnsi="宋体" w:eastAsia="宋体" w:cs="宋体"/>
          <w:color w:val="auto"/>
        </w:rPr>
      </w:pPr>
    </w:p>
    <w:p>
      <w:pPr>
        <w:pStyle w:val="2"/>
        <w:numPr>
          <w:ilvl w:val="1"/>
          <w:numId w:val="2"/>
        </w:numPr>
        <w:ind w:left="647" w:hanging="647"/>
        <w:jc w:val="left"/>
        <w:rPr>
          <w:rFonts w:hint="eastAsia" w:ascii="宋体" w:hAnsi="宋体" w:eastAsia="宋体" w:cs="宋体"/>
          <w:color w:val="auto"/>
        </w:rPr>
      </w:pPr>
      <w:bookmarkStart w:id="16" w:name="_Toc23845"/>
      <w:bookmarkStart w:id="17" w:name="_Toc2021_WPSOffice_Level2"/>
      <w:r>
        <w:rPr>
          <w:rFonts w:hint="eastAsia" w:ascii="宋体" w:hAnsi="宋体" w:eastAsia="宋体" w:cs="宋体"/>
          <w:color w:val="auto"/>
        </w:rPr>
        <w:t>企业组织架构</w:t>
      </w:r>
      <w:bookmarkEnd w:id="16"/>
      <w:bookmarkEnd w:id="17"/>
    </w:p>
    <w:p>
      <w:pPr>
        <w:rPr>
          <w:rFonts w:hint="eastAsia" w:ascii="宋体" w:hAnsi="宋体" w:eastAsia="宋体" w:cs="宋体"/>
          <w:color w:val="auto"/>
        </w:rPr>
      </w:pPr>
    </w:p>
    <w:p>
      <w:pPr>
        <w:pStyle w:val="2"/>
        <w:numPr>
          <w:ilvl w:val="1"/>
          <w:numId w:val="2"/>
        </w:numPr>
        <w:ind w:left="647" w:hanging="647"/>
        <w:jc w:val="left"/>
        <w:rPr>
          <w:rFonts w:hint="eastAsia" w:ascii="宋体" w:hAnsi="宋体" w:eastAsia="宋体" w:cs="宋体"/>
          <w:color w:val="auto"/>
        </w:rPr>
      </w:pPr>
      <w:bookmarkStart w:id="18" w:name="_Toc11805"/>
      <w:bookmarkStart w:id="19" w:name="_Toc4303_WPSOffice_Level2"/>
      <w:r>
        <w:rPr>
          <w:rFonts w:hint="eastAsia" w:ascii="宋体" w:hAnsi="宋体" w:eastAsia="宋体" w:cs="宋体"/>
          <w:color w:val="auto"/>
        </w:rPr>
        <w:t>营业执照</w:t>
      </w:r>
      <w:bookmarkEnd w:id="18"/>
      <w:bookmarkEnd w:id="19"/>
    </w:p>
    <w:p>
      <w:pPr>
        <w:rPr>
          <w:rFonts w:hint="eastAsia" w:ascii="宋体" w:hAnsi="宋体" w:eastAsia="宋体" w:cs="宋体"/>
          <w:color w:val="auto"/>
        </w:rPr>
      </w:pPr>
    </w:p>
    <w:p>
      <w:pPr>
        <w:pStyle w:val="2"/>
        <w:numPr>
          <w:ilvl w:val="1"/>
          <w:numId w:val="2"/>
        </w:numPr>
        <w:ind w:left="647" w:hanging="647"/>
        <w:jc w:val="left"/>
        <w:rPr>
          <w:rFonts w:hint="eastAsia" w:ascii="宋体" w:hAnsi="宋体" w:eastAsia="宋体" w:cs="宋体"/>
          <w:color w:val="auto"/>
        </w:rPr>
      </w:pPr>
      <w:bookmarkStart w:id="20" w:name="_Toc22627_WPSOffice_Level2"/>
      <w:bookmarkStart w:id="21" w:name="_Toc6863"/>
      <w:r>
        <w:rPr>
          <w:rFonts w:hint="eastAsia" w:ascii="宋体" w:hAnsi="宋体" w:eastAsia="宋体" w:cs="宋体"/>
          <w:color w:val="auto"/>
        </w:rPr>
        <w:t>资质证书</w:t>
      </w:r>
      <w:bookmarkEnd w:id="20"/>
      <w:bookmarkEnd w:id="21"/>
    </w:p>
    <w:p>
      <w:pPr>
        <w:rPr>
          <w:rFonts w:hint="eastAsia" w:ascii="宋体" w:hAnsi="宋体" w:eastAsia="宋体" w:cs="宋体"/>
          <w:color w:val="auto"/>
        </w:rPr>
      </w:pPr>
    </w:p>
    <w:p>
      <w:pPr>
        <w:pStyle w:val="2"/>
        <w:pageBreakBefore/>
        <w:numPr>
          <w:ilvl w:val="1"/>
          <w:numId w:val="2"/>
        </w:numPr>
        <w:ind w:left="646" w:hanging="646"/>
        <w:jc w:val="left"/>
        <w:rPr>
          <w:rFonts w:hint="eastAsia" w:ascii="宋体" w:hAnsi="宋体" w:eastAsia="宋体" w:cs="宋体"/>
          <w:color w:val="auto"/>
        </w:rPr>
      </w:pPr>
      <w:bookmarkStart w:id="22" w:name="_Toc17692"/>
      <w:bookmarkStart w:id="23" w:name="_Toc12253_WPSOffice_Level2"/>
      <w:r>
        <w:rPr>
          <w:rFonts w:hint="eastAsia" w:ascii="宋体" w:hAnsi="宋体" w:eastAsia="宋体" w:cs="宋体"/>
          <w:color w:val="auto"/>
        </w:rPr>
        <w:t>服务承诺函等</w:t>
      </w:r>
      <w:bookmarkEnd w:id="22"/>
      <w:bookmarkEnd w:id="23"/>
    </w:p>
    <w:p>
      <w:pPr>
        <w:pStyle w:val="21"/>
        <w:rPr>
          <w:rFonts w:hint="eastAsia" w:ascii="宋体" w:hAnsi="宋体" w:eastAsia="宋体" w:cs="宋体"/>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lang w:eastAsia="zh-CN"/>
        </w:rPr>
        <w:t>海南云港科技有限公司</w:t>
      </w:r>
      <w:r>
        <w:rPr>
          <w:rFonts w:hint="eastAsia" w:ascii="宋体" w:hAnsi="宋体" w:eastAsia="宋体" w:cs="宋体"/>
          <w:color w:val="auto"/>
          <w:kern w:val="0"/>
          <w:sz w:val="24"/>
        </w:rPr>
        <w:t>：</w:t>
      </w:r>
    </w:p>
    <w:p>
      <w:pPr>
        <w:spacing w:after="100" w:afterAutospacing="1" w:line="360" w:lineRule="auto"/>
        <w:rPr>
          <w:rFonts w:hint="eastAsia" w:ascii="宋体" w:hAnsi="宋体" w:eastAsia="宋体" w:cs="宋体"/>
          <w:color w:val="auto"/>
          <w:sz w:val="24"/>
        </w:rPr>
      </w:pPr>
    </w:p>
    <w:p>
      <w:pPr>
        <w:pStyle w:val="24"/>
        <w:ind w:firstLine="480"/>
        <w:rPr>
          <w:rFonts w:hint="eastAsia" w:ascii="宋体" w:hAnsi="宋体" w:eastAsia="宋体" w:cs="宋体"/>
          <w:color w:val="auto"/>
        </w:rPr>
      </w:pPr>
      <w:r>
        <w:rPr>
          <w:rFonts w:hint="eastAsia" w:ascii="宋体" w:hAnsi="宋体" w:eastAsia="宋体" w:cs="宋体"/>
          <w:color w:val="auto"/>
        </w:rPr>
        <w:t>我单位自愿参加</w:t>
      </w:r>
      <w:bookmarkStart w:id="65" w:name="_GoBack"/>
      <w:bookmarkEnd w:id="65"/>
      <w:r>
        <w:rPr>
          <w:rFonts w:hint="eastAsia" w:cs="宋体"/>
          <w:b/>
          <w:bCs/>
          <w:color w:val="auto"/>
          <w:kern w:val="0"/>
          <w:sz w:val="24"/>
          <w:u w:val="single"/>
          <w:lang w:val="en-US" w:eastAsia="zh-CN"/>
        </w:rPr>
        <w:t>安保视频监控设备租赁服务项目</w:t>
      </w:r>
      <w:r>
        <w:rPr>
          <w:rFonts w:hint="eastAsia" w:ascii="宋体" w:hAnsi="宋体" w:eastAsia="宋体" w:cs="宋体"/>
          <w:color w:val="auto"/>
        </w:rPr>
        <w:t>的采购活动。我单位郑重承诺，我单位对于成交的货物，除已完全响应询价通知书对伴随服务和售后服务的所有要求外，还将按照以下条款提供优质和完善的售后服务：</w:t>
      </w:r>
    </w:p>
    <w:p>
      <w:pPr>
        <w:numPr>
          <w:ilvl w:val="0"/>
          <w:numId w:val="3"/>
        </w:numPr>
        <w:spacing w:line="480" w:lineRule="auto"/>
        <w:rPr>
          <w:rFonts w:hint="eastAsia" w:ascii="宋体" w:hAnsi="宋体" w:eastAsia="宋体" w:cs="宋体"/>
          <w:color w:val="auto"/>
          <w:sz w:val="24"/>
        </w:rPr>
      </w:pPr>
      <w:bookmarkStart w:id="24" w:name="_Toc23067_WPSOffice_Level2"/>
      <w:bookmarkStart w:id="25" w:name="_Toc9766_WPSOffice_Level2"/>
      <w:r>
        <w:rPr>
          <w:rFonts w:hint="eastAsia" w:ascii="宋体" w:hAnsi="宋体" w:eastAsia="宋体" w:cs="宋体"/>
          <w:color w:val="auto"/>
          <w:sz w:val="24"/>
        </w:rPr>
        <w:t>拟提供售后服务的项目：</w:t>
      </w:r>
      <w:bookmarkEnd w:id="24"/>
      <w:bookmarkEnd w:id="25"/>
      <w:r>
        <w:rPr>
          <w:rFonts w:hint="eastAsia" w:ascii="宋体" w:hAnsi="宋体" w:eastAsia="宋体" w:cs="宋体"/>
          <w:color w:val="auto"/>
          <w:sz w:val="24"/>
        </w:rPr>
        <w:t>自产品验收合格之日起，提供所投产品一年的质量保证期，质保期内，因产品自身问题导致采购人无法正常使用的，无条件负责更换或免费维修。</w:t>
      </w:r>
    </w:p>
    <w:p>
      <w:pPr>
        <w:numPr>
          <w:ilvl w:val="0"/>
          <w:numId w:val="3"/>
        </w:numPr>
        <w:spacing w:line="480" w:lineRule="auto"/>
        <w:rPr>
          <w:rFonts w:hint="eastAsia" w:ascii="宋体" w:hAnsi="宋体" w:eastAsia="宋体" w:cs="宋体"/>
          <w:color w:val="auto"/>
          <w:sz w:val="24"/>
        </w:rPr>
      </w:pPr>
      <w:bookmarkStart w:id="26" w:name="_Toc25702_WPSOffice_Level2"/>
      <w:bookmarkStart w:id="27" w:name="_Toc7206_WPSOffice_Level2"/>
      <w:r>
        <w:rPr>
          <w:rFonts w:hint="eastAsia" w:ascii="宋体" w:hAnsi="宋体" w:eastAsia="宋体" w:cs="宋体"/>
          <w:color w:val="auto"/>
          <w:sz w:val="24"/>
        </w:rPr>
        <w:t>售后服务响应及到达现场的时间：</w:t>
      </w:r>
      <w:bookmarkEnd w:id="26"/>
      <w:bookmarkEnd w:id="27"/>
      <w:r>
        <w:rPr>
          <w:rFonts w:hint="eastAsia" w:ascii="宋体" w:hAnsi="宋体" w:eastAsia="宋体" w:cs="宋体"/>
          <w:color w:val="auto"/>
          <w:sz w:val="24"/>
        </w:rPr>
        <w:t>在接到用户的咨询及报故障信息后，2小时内响应，24小时内解决问题，如遇须返厂维修的情况则以实际情况为准。</w:t>
      </w:r>
    </w:p>
    <w:p>
      <w:pPr>
        <w:numPr>
          <w:ilvl w:val="0"/>
          <w:numId w:val="3"/>
        </w:numPr>
        <w:spacing w:line="480" w:lineRule="auto"/>
        <w:rPr>
          <w:rFonts w:hint="eastAsia" w:ascii="宋体" w:hAnsi="宋体" w:eastAsia="宋体" w:cs="宋体"/>
          <w:color w:val="auto"/>
          <w:sz w:val="24"/>
        </w:rPr>
      </w:pPr>
      <w:r>
        <w:rPr>
          <w:rFonts w:hint="eastAsia" w:ascii="宋体" w:hAnsi="宋体" w:eastAsia="宋体" w:cs="宋体"/>
          <w:color w:val="auto"/>
          <w:sz w:val="24"/>
        </w:rPr>
        <w:t>提供技术指导、人员培训及确保产品正常使用的一切服务。</w:t>
      </w:r>
    </w:p>
    <w:p>
      <w:pPr>
        <w:numPr>
          <w:ilvl w:val="0"/>
          <w:numId w:val="3"/>
        </w:numPr>
        <w:spacing w:line="480" w:lineRule="auto"/>
        <w:rPr>
          <w:rFonts w:hint="eastAsia" w:ascii="宋体" w:hAnsi="宋体" w:eastAsia="宋体" w:cs="宋体"/>
          <w:color w:val="auto"/>
          <w:sz w:val="24"/>
        </w:rPr>
      </w:pPr>
      <w:bookmarkStart w:id="28" w:name="_Toc2930_WPSOffice_Level2"/>
      <w:bookmarkStart w:id="29" w:name="_Toc11630_WPSOffice_Level2"/>
      <w:r>
        <w:rPr>
          <w:rFonts w:hint="eastAsia" w:ascii="宋体" w:hAnsi="宋体" w:eastAsia="宋体" w:cs="宋体"/>
          <w:color w:val="auto"/>
          <w:sz w:val="24"/>
        </w:rPr>
        <w:t>制造厂商和/或询价供应商在项目所在地设置的售后服务网点明细表及相关情况：</w:t>
      </w:r>
      <w:bookmarkEnd w:id="28"/>
      <w:bookmarkEnd w:id="29"/>
    </w:p>
    <w:p>
      <w:pPr>
        <w:numPr>
          <w:ilvl w:val="0"/>
          <w:numId w:val="3"/>
        </w:numPr>
        <w:spacing w:line="480" w:lineRule="auto"/>
        <w:rPr>
          <w:rFonts w:hint="eastAsia" w:ascii="宋体" w:hAnsi="宋体" w:eastAsia="宋体" w:cs="宋体"/>
          <w:color w:val="auto"/>
          <w:sz w:val="24"/>
        </w:rPr>
      </w:pPr>
      <w:bookmarkStart w:id="30" w:name="_Toc20333_WPSOffice_Level2"/>
      <w:bookmarkStart w:id="31" w:name="_Toc26545_WPSOffice_Level2"/>
      <w:r>
        <w:rPr>
          <w:rFonts w:hint="eastAsia" w:ascii="宋体" w:hAnsi="宋体" w:eastAsia="宋体" w:cs="宋体"/>
          <w:color w:val="auto"/>
          <w:sz w:val="24"/>
        </w:rPr>
        <w:t>其他售后服务措施：</w:t>
      </w:r>
      <w:bookmarkEnd w:id="30"/>
      <w:bookmarkEnd w:id="31"/>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注:此格式只供参考, 可视具体情况增加或减少内容。</w:t>
      </w:r>
    </w:p>
    <w:p>
      <w:pPr>
        <w:spacing w:line="360" w:lineRule="auto"/>
        <w:ind w:firstLine="480" w:firstLineChars="200"/>
        <w:rPr>
          <w:rFonts w:hint="eastAsia" w:ascii="宋体" w:hAnsi="宋体" w:eastAsia="宋体" w:cs="宋体"/>
          <w:color w:val="auto"/>
          <w:sz w:val="24"/>
        </w:rPr>
      </w:pPr>
    </w:p>
    <w:p>
      <w:pPr>
        <w:rPr>
          <w:rFonts w:hint="eastAsia" w:ascii="宋体" w:hAnsi="宋体" w:eastAsia="宋体" w:cs="宋体"/>
          <w:color w:val="auto"/>
        </w:rPr>
      </w:pP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报价人：（填写名称并盖章）</w:t>
      </w: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签署日期：      年  月  日</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b/>
          <w:color w:val="auto"/>
        </w:rPr>
        <w:t xml:space="preserve">      </w:t>
      </w:r>
    </w:p>
    <w:p>
      <w:pPr>
        <w:pStyle w:val="3"/>
        <w:keepNext/>
        <w:keepLines/>
        <w:pageBreakBefore/>
        <w:numPr>
          <w:ilvl w:val="0"/>
          <w:numId w:val="2"/>
        </w:numPr>
        <w:rPr>
          <w:rFonts w:hint="eastAsia" w:ascii="宋体" w:hAnsi="宋体" w:eastAsia="宋体" w:cs="宋体"/>
          <w:color w:val="auto"/>
        </w:rPr>
      </w:pPr>
      <w:bookmarkStart w:id="32" w:name="_Toc2021_WPSOffice_Level1"/>
      <w:bookmarkStart w:id="33" w:name="_Toc1919"/>
      <w:r>
        <w:rPr>
          <w:rFonts w:hint="eastAsia" w:ascii="宋体" w:hAnsi="宋体" w:eastAsia="宋体" w:cs="宋体"/>
          <w:color w:val="auto"/>
        </w:rPr>
        <w:t>诚信承诺书</w:t>
      </w:r>
      <w:bookmarkEnd w:id="32"/>
      <w:bookmarkEnd w:id="33"/>
    </w:p>
    <w:p>
      <w:pPr>
        <w:pStyle w:val="21"/>
        <w:ind w:firstLine="0" w:firstLineChars="0"/>
        <w:jc w:val="center"/>
        <w:rPr>
          <w:rFonts w:hint="eastAsia" w:ascii="宋体" w:hAnsi="宋体" w:eastAsia="宋体" w:cs="宋体"/>
          <w:b/>
          <w:bCs/>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lang w:eastAsia="zh-CN"/>
        </w:rPr>
        <w:t>海南云港科技有限公司</w:t>
      </w:r>
      <w:r>
        <w:rPr>
          <w:rFonts w:hint="eastAsia" w:ascii="宋体" w:hAnsi="宋体" w:eastAsia="宋体" w:cs="宋体"/>
          <w:color w:val="auto"/>
          <w:kern w:val="0"/>
          <w:sz w:val="24"/>
        </w:rPr>
        <w:t>：</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rPr>
      </w:pPr>
      <w:r>
        <w:rPr>
          <w:rFonts w:hint="eastAsia" w:ascii="宋体" w:hAnsi="宋体" w:eastAsia="宋体" w:cs="宋体"/>
          <w:color w:val="auto"/>
          <w:spacing w:val="-10"/>
          <w:kern w:val="0"/>
          <w:sz w:val="24"/>
        </w:rPr>
        <w:t>二、我们在报价文件中提交的所有文件都是真实</w:t>
      </w:r>
      <w:r>
        <w:rPr>
          <w:rFonts w:hint="eastAsia" w:ascii="宋体" w:hAnsi="宋体" w:eastAsia="宋体" w:cs="宋体"/>
          <w:color w:val="auto"/>
          <w:spacing w:val="-9"/>
          <w:kern w:val="0"/>
          <w:sz w:val="24"/>
        </w:rPr>
        <w:t>有效的；我们做出的所有技术响应都是真实可信、可以实现、并经得起验</w:t>
      </w:r>
      <w:r>
        <w:rPr>
          <w:rFonts w:hint="eastAsia" w:ascii="宋体" w:hAnsi="宋体" w:eastAsia="宋体" w:cs="宋体"/>
          <w:color w:val="auto"/>
          <w:spacing w:val="-3"/>
          <w:kern w:val="0"/>
          <w:sz w:val="24"/>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三、我们的报价包含了履行合同所需的全部费用。不论何种原因</w:t>
      </w:r>
      <w:r>
        <w:rPr>
          <w:rFonts w:hint="eastAsia" w:ascii="宋体" w:hAnsi="宋体" w:eastAsia="宋体" w:cs="宋体"/>
          <w:color w:val="auto"/>
          <w:spacing w:val="-3"/>
          <w:kern w:val="0"/>
          <w:sz w:val="24"/>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五、我们知道，中标后拒签或故意拖延签署合同、拒绝履行或故意拖</w:t>
      </w:r>
      <w:r>
        <w:rPr>
          <w:rFonts w:hint="eastAsia" w:ascii="宋体" w:hAnsi="宋体" w:eastAsia="宋体" w:cs="宋体"/>
          <w:color w:val="auto"/>
          <w:spacing w:val="-9"/>
          <w:kern w:val="0"/>
          <w:sz w:val="24"/>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rPr>
        <w:t>合同。</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六、我们声明：我方在溯往两年内的政府采购活动中，没有中标后放</w:t>
      </w:r>
      <w:r>
        <w:rPr>
          <w:rFonts w:hint="eastAsia" w:ascii="宋体" w:hAnsi="宋体" w:eastAsia="宋体" w:cs="宋体"/>
          <w:color w:val="auto"/>
          <w:spacing w:val="-9"/>
          <w:kern w:val="0"/>
          <w:sz w:val="24"/>
        </w:rPr>
        <w:t>弃中标、拒签或故意拖延签署合同、拒绝履行或故意拖延履行合同的不诚</w:t>
      </w:r>
      <w:r>
        <w:rPr>
          <w:rFonts w:hint="eastAsia" w:ascii="宋体" w:hAnsi="宋体" w:eastAsia="宋体" w:cs="宋体"/>
          <w:color w:val="auto"/>
          <w:spacing w:val="-3"/>
          <w:kern w:val="0"/>
          <w:sz w:val="24"/>
        </w:rPr>
        <w:t>信行为。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签署日期：      年  月  日</w:t>
      </w: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34" w:name="_Toc4303_WPSOffice_Level1"/>
      <w:bookmarkStart w:id="35" w:name="_Toc1318"/>
      <w:r>
        <w:rPr>
          <w:rFonts w:hint="eastAsia" w:ascii="宋体" w:hAnsi="宋体" w:eastAsia="宋体" w:cs="宋体"/>
          <w:color w:val="auto"/>
        </w:rPr>
        <w:t>法定代表人授权委托书</w:t>
      </w:r>
      <w:bookmarkEnd w:id="34"/>
      <w:bookmarkEnd w:id="35"/>
    </w:p>
    <w:p>
      <w:pPr>
        <w:pStyle w:val="21"/>
        <w:ind w:firstLine="0" w:firstLineChars="0"/>
        <w:jc w:val="center"/>
        <w:rPr>
          <w:rFonts w:hint="eastAsia" w:ascii="宋体" w:hAnsi="宋体" w:eastAsia="宋体" w:cs="宋体"/>
          <w:b/>
          <w:bCs/>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本授权委托书声明：我</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ab/>
      </w:r>
      <w:r>
        <w:rPr>
          <w:rFonts w:hint="eastAsia" w:ascii="宋体" w:hAnsi="宋体" w:eastAsia="宋体" w:cs="宋体"/>
          <w:color w:val="auto"/>
          <w:kern w:val="0"/>
          <w:u w:val="single"/>
        </w:rPr>
        <w:t>（姓名）</w:t>
      </w:r>
      <w:r>
        <w:rPr>
          <w:rFonts w:hint="eastAsia" w:ascii="宋体" w:hAnsi="宋体" w:eastAsia="宋体" w:cs="宋体"/>
          <w:color w:val="auto"/>
          <w:kern w:val="0"/>
          <w:u w:val="single"/>
        </w:rPr>
        <w:tab/>
      </w:r>
      <w:r>
        <w:rPr>
          <w:rFonts w:hint="eastAsia" w:ascii="宋体" w:hAnsi="宋体" w:eastAsia="宋体" w:cs="宋体"/>
          <w:color w:val="auto"/>
          <w:kern w:val="0"/>
        </w:rPr>
        <w:t>系</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 xml:space="preserve">  （报价单位名称）</w:t>
      </w:r>
      <w:r>
        <w:rPr>
          <w:rFonts w:hint="eastAsia" w:ascii="宋体" w:hAnsi="宋体" w:eastAsia="宋体" w:cs="宋体"/>
          <w:color w:val="auto"/>
          <w:kern w:val="0"/>
          <w:u w:val="single"/>
        </w:rPr>
        <w:tab/>
      </w:r>
      <w:r>
        <w:rPr>
          <w:rFonts w:hint="eastAsia" w:ascii="宋体" w:hAnsi="宋体" w:eastAsia="宋体" w:cs="宋体"/>
          <w:color w:val="auto"/>
          <w:kern w:val="0"/>
        </w:rPr>
        <w:t>的法定代表人，现授权委托</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（被授权人姓名及身份证号码）</w:t>
      </w:r>
      <w:r>
        <w:rPr>
          <w:rFonts w:hint="eastAsia" w:ascii="宋体" w:hAnsi="宋体" w:eastAsia="宋体" w:cs="宋体"/>
          <w:color w:val="auto"/>
          <w:kern w:val="0"/>
          <w:u w:val="single"/>
        </w:rPr>
        <w:tab/>
      </w:r>
      <w:r>
        <w:rPr>
          <w:rFonts w:hint="eastAsia" w:ascii="宋体" w:hAnsi="宋体" w:eastAsia="宋体" w:cs="宋体"/>
          <w:color w:val="auto"/>
          <w:kern w:val="0"/>
        </w:rPr>
        <w:t>为我公司的代理人，以本公司的名义参加</w:t>
      </w:r>
      <w:r>
        <w:rPr>
          <w:rFonts w:hint="eastAsia" w:ascii="宋体" w:hAnsi="宋体" w:eastAsia="宋体" w:cs="宋体"/>
          <w:color w:val="auto"/>
          <w:kern w:val="0"/>
          <w:lang w:eastAsia="zh-CN"/>
        </w:rPr>
        <w:t>海南云港科技有限公司</w:t>
      </w:r>
      <w:r>
        <w:rPr>
          <w:rFonts w:hint="eastAsia" w:ascii="宋体" w:hAnsi="宋体" w:eastAsia="宋体" w:cs="宋体"/>
          <w:color w:val="auto"/>
          <w:kern w:val="0"/>
        </w:rPr>
        <w:t>组织的项目名称为</w:t>
      </w:r>
      <w:r>
        <w:rPr>
          <w:rFonts w:hint="eastAsia" w:ascii="宋体" w:hAnsi="宋体" w:eastAsia="宋体" w:cs="宋体"/>
          <w:color w:val="auto"/>
          <w:kern w:val="0"/>
          <w:u w:val="single"/>
          <w:lang w:val="en-US" w:eastAsia="zh-CN"/>
        </w:rPr>
        <w:t>XX</w:t>
      </w:r>
      <w:r>
        <w:rPr>
          <w:rFonts w:hint="eastAsia" w:ascii="宋体" w:hAnsi="宋体" w:eastAsia="宋体" w:cs="宋体"/>
          <w:color w:val="auto"/>
          <w:kern w:val="0"/>
          <w:u w:val="single"/>
        </w:rPr>
        <w:t>项目</w:t>
      </w:r>
      <w:r>
        <w:rPr>
          <w:rFonts w:hint="eastAsia" w:ascii="宋体" w:hAnsi="宋体" w:eastAsia="宋体" w:cs="宋体"/>
          <w:color w:val="auto"/>
          <w:kern w:val="0"/>
        </w:rPr>
        <w:t>的采购活动，处理与本采购活动有关的一切事务。被授权人在报价及合同签订过程中所签署的一切文件，我均予以承认。</w:t>
      </w:r>
    </w:p>
    <w:p>
      <w:pPr>
        <w:pStyle w:val="21"/>
        <w:rPr>
          <w:rFonts w:hint="eastAsia" w:ascii="宋体" w:hAnsi="宋体" w:eastAsia="宋体" w:cs="宋体"/>
          <w:color w:val="auto"/>
          <w:kern w:val="0"/>
        </w:rPr>
      </w:pPr>
      <w:r>
        <w:rPr>
          <w:rFonts w:hint="eastAsia" w:ascii="宋体" w:hAnsi="宋体" w:eastAsia="宋体" w:cs="宋体"/>
          <w:color w:val="auto"/>
          <w:kern w:val="0"/>
        </w:rPr>
        <w:t>与本项目有关的质疑、投诉事项，我将亲自处理或另行特别授权。本授权委托书的效力自签署日起至合同履行完毕止。</w:t>
      </w:r>
    </w:p>
    <w:p>
      <w:pPr>
        <w:pStyle w:val="21"/>
        <w:rPr>
          <w:rFonts w:hint="eastAsia" w:ascii="宋体" w:hAnsi="宋体" w:eastAsia="宋体" w:cs="宋体"/>
          <w:color w:val="auto"/>
          <w:kern w:val="0"/>
        </w:rPr>
      </w:pPr>
      <w:r>
        <w:rPr>
          <w:rFonts w:hint="eastAsia" w:ascii="宋体" w:hAnsi="宋体" w:eastAsia="宋体" w:cs="宋体"/>
          <w:color w:val="auto"/>
          <w:kern w:val="0"/>
        </w:rPr>
        <w:t>被授权人无转委托权。特此委托。</w:t>
      </w:r>
    </w:p>
    <w:p>
      <w:pPr>
        <w:pStyle w:val="21"/>
        <w:rPr>
          <w:rFonts w:hint="eastAsia" w:ascii="宋体" w:hAnsi="宋体" w:eastAsia="宋体" w:cs="宋体"/>
          <w:color w:val="auto"/>
          <w:kern w:val="0"/>
        </w:rPr>
      </w:pPr>
      <w:r>
        <w:rPr>
          <w:rFonts w:hint="eastAsia" w:ascii="宋体" w:hAnsi="宋体" w:eastAsia="宋体" w:cs="宋体"/>
          <w:color w:val="auto"/>
          <w:kern w:val="0"/>
        </w:rPr>
        <w:t>本授权书于</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年</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月</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日签字生效，特此证明。</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法定代表人：（签字或盖章）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被授权人：（签字或盖章）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lang w:val="en-US" w:eastAsia="zh-CN"/>
        </w:rPr>
        <w:t xml:space="preserve">联系人：          </w:t>
      </w:r>
      <w:r>
        <w:rPr>
          <w:rFonts w:hint="eastAsia" w:ascii="宋体" w:hAnsi="宋体" w:eastAsia="宋体" w:cs="宋体"/>
          <w:color w:val="auto"/>
          <w:kern w:val="0"/>
        </w:rPr>
        <w:t>联系</w:t>
      </w:r>
      <w:r>
        <w:rPr>
          <w:rFonts w:hint="eastAsia" w:ascii="宋体" w:hAnsi="宋体" w:eastAsia="宋体" w:cs="宋体"/>
          <w:color w:val="auto"/>
          <w:kern w:val="0"/>
          <w:lang w:val="en-US" w:eastAsia="zh-CN"/>
        </w:rPr>
        <w:t>电话</w:t>
      </w:r>
      <w:r>
        <w:rPr>
          <w:rFonts w:hint="eastAsia" w:ascii="宋体" w:hAnsi="宋体" w:eastAsia="宋体" w:cs="宋体"/>
          <w:color w:val="auto"/>
          <w:kern w:val="0"/>
        </w:rPr>
        <w:t>：</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36" w:name="_Toc25518"/>
      <w:bookmarkStart w:id="37" w:name="_Toc22627_WPSOffice_Level1"/>
      <w:r>
        <w:rPr>
          <w:rFonts w:hint="eastAsia" w:ascii="宋体" w:hAnsi="宋体" w:eastAsia="宋体" w:cs="宋体"/>
          <w:color w:val="auto"/>
        </w:rPr>
        <w:t>本地化的服务能力</w:t>
      </w:r>
      <w:bookmarkEnd w:id="36"/>
      <w:bookmarkEnd w:id="37"/>
    </w:p>
    <w:p>
      <w:pPr>
        <w:pStyle w:val="21"/>
        <w:ind w:firstLine="0" w:firstLineChars="0"/>
        <w:rPr>
          <w:rFonts w:hint="eastAsia" w:ascii="宋体" w:hAnsi="宋体" w:eastAsia="宋体" w:cs="宋体"/>
          <w:color w:val="auto"/>
          <w:kern w:val="0"/>
        </w:rPr>
      </w:pPr>
    </w:p>
    <w:p>
      <w:pPr>
        <w:jc w:val="center"/>
        <w:rPr>
          <w:rFonts w:hint="eastAsia" w:ascii="宋体" w:hAnsi="宋体" w:eastAsia="宋体" w:cs="宋体"/>
          <w:b/>
          <w:bCs/>
          <w:color w:val="auto"/>
          <w:sz w:val="28"/>
          <w:szCs w:val="28"/>
        </w:rPr>
      </w:pPr>
      <w:bookmarkStart w:id="38" w:name="_Toc24384_WPSOffice_Level2"/>
      <w:r>
        <w:rPr>
          <w:rFonts w:hint="eastAsia" w:ascii="宋体" w:hAnsi="宋体" w:eastAsia="宋体" w:cs="宋体"/>
          <w:b/>
          <w:bCs/>
          <w:color w:val="auto"/>
          <w:sz w:val="28"/>
          <w:szCs w:val="28"/>
        </w:rPr>
        <w:t>关于我司具备本地化服务能力说明</w:t>
      </w:r>
      <w:bookmarkEnd w:id="38"/>
    </w:p>
    <w:p>
      <w:pPr>
        <w:rPr>
          <w:rFonts w:hint="eastAsia" w:ascii="宋体" w:hAnsi="宋体" w:eastAsia="宋体" w:cs="宋体"/>
          <w:color w:val="auto"/>
          <w:sz w:val="24"/>
        </w:rPr>
      </w:pPr>
    </w:p>
    <w:p>
      <w:pPr>
        <w:rPr>
          <w:rFonts w:hint="eastAsia" w:ascii="宋体" w:hAnsi="宋体" w:eastAsia="宋体" w:cs="宋体"/>
          <w:color w:val="auto"/>
          <w:sz w:val="24"/>
        </w:rPr>
      </w:pPr>
    </w:p>
    <w:p>
      <w:pPr>
        <w:spacing w:line="480" w:lineRule="auto"/>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海南云港科技有限公司</w:t>
      </w:r>
    </w:p>
    <w:p>
      <w:pPr>
        <w:spacing w:line="480" w:lineRule="auto"/>
        <w:ind w:firstLine="420"/>
        <w:rPr>
          <w:rFonts w:hint="eastAsia" w:ascii="宋体" w:hAnsi="宋体" w:eastAsia="宋体" w:cs="宋体"/>
          <w:color w:val="auto"/>
          <w:sz w:val="24"/>
        </w:rPr>
      </w:pPr>
      <w:r>
        <w:rPr>
          <w:rFonts w:hint="eastAsia" w:ascii="宋体" w:hAnsi="宋体" w:eastAsia="宋体" w:cs="宋体"/>
          <w:color w:val="auto"/>
          <w:sz w:val="24"/>
        </w:rPr>
        <w:t>我公司全称为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日，法定代表人为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，办公地址为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。我司</w:t>
      </w:r>
      <w:r>
        <w:rPr>
          <w:rFonts w:hint="eastAsia" w:ascii="宋体" w:hAnsi="宋体" w:eastAsia="宋体" w:cs="宋体"/>
          <w:color w:val="auto"/>
          <w:sz w:val="24"/>
          <w:u w:val="single"/>
        </w:rPr>
        <w:t xml:space="preserve">                                                                                                                                             （说明所具备的本地化服务能力）                                                        </w:t>
      </w:r>
      <w:r>
        <w:rPr>
          <w:rFonts w:hint="eastAsia" w:ascii="宋体" w:hAnsi="宋体" w:eastAsia="宋体" w:cs="宋体"/>
          <w:color w:val="auto"/>
          <w:sz w:val="24"/>
        </w:rPr>
        <w:t>，在海南本地能够提供完善的本地化服务，特此说明！</w:t>
      </w: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spacing w:line="480" w:lineRule="auto"/>
        <w:rPr>
          <w:rFonts w:hint="eastAsia" w:ascii="宋体" w:hAnsi="宋体" w:eastAsia="宋体" w:cs="宋体"/>
          <w:color w:val="auto"/>
          <w:sz w:val="24"/>
        </w:rPr>
      </w:pPr>
      <w:r>
        <w:rPr>
          <w:rFonts w:hint="eastAsia" w:ascii="宋体" w:hAnsi="宋体" w:eastAsia="宋体" w:cs="宋体"/>
          <w:color w:val="auto"/>
          <w:sz w:val="24"/>
        </w:rPr>
        <w:t>日期： 年 月 日</w:t>
      </w: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39" w:name="_Toc4045"/>
      <w:bookmarkStart w:id="40" w:name="_Toc12253_WPSOffice_Level1"/>
      <w:r>
        <w:rPr>
          <w:rFonts w:hint="eastAsia" w:ascii="宋体" w:hAnsi="宋体" w:eastAsia="宋体" w:cs="宋体"/>
          <w:color w:val="auto"/>
        </w:rPr>
        <w:t>无重大违法记录声明函</w:t>
      </w:r>
      <w:bookmarkEnd w:id="39"/>
      <w:bookmarkEnd w:id="40"/>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lang w:eastAsia="zh-CN"/>
        </w:rPr>
      </w:pPr>
      <w:r>
        <w:rPr>
          <w:rFonts w:hint="eastAsia" w:ascii="宋体" w:hAnsi="宋体" w:eastAsia="宋体" w:cs="宋体"/>
          <w:color w:val="auto"/>
          <w:kern w:val="0"/>
        </w:rPr>
        <w:t>致：</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lang w:eastAsia="zh-CN"/>
        </w:rPr>
        <w:t>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我公司参加政府采购活动前 3 年内在经营活动中没有重大违法记录，特此声明。</w:t>
      </w:r>
    </w:p>
    <w:p>
      <w:pPr>
        <w:pStyle w:val="21"/>
        <w:rPr>
          <w:rFonts w:hint="eastAsia" w:ascii="宋体" w:hAnsi="宋体" w:eastAsia="宋体" w:cs="宋体"/>
          <w:color w:val="auto"/>
          <w:kern w:val="0"/>
        </w:rPr>
      </w:pPr>
      <w:r>
        <w:rPr>
          <w:rFonts w:hint="eastAsia" w:ascii="宋体" w:hAnsi="宋体" w:eastAsia="宋体" w:cs="宋体"/>
          <w:color w:val="auto"/>
          <w:kern w:val="0"/>
        </w:rPr>
        <w:t>若在采购过程中发现我公司近3 年内在经营活动中有重大违法记录的，我公司将承担因此引起的一切后果。</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41" w:name="_Toc24384_WPSOffice_Level1"/>
      <w:bookmarkStart w:id="42" w:name="_Toc2492"/>
      <w:r>
        <w:rPr>
          <w:rFonts w:hint="eastAsia" w:ascii="宋体" w:hAnsi="宋体" w:eastAsia="宋体" w:cs="宋体"/>
          <w:color w:val="auto"/>
        </w:rPr>
        <w:t>供应商信用承诺书</w:t>
      </w:r>
      <w:bookmarkEnd w:id="41"/>
      <w:bookmarkEnd w:id="42"/>
    </w:p>
    <w:p>
      <w:pPr>
        <w:pStyle w:val="21"/>
        <w:ind w:firstLine="482"/>
        <w:rPr>
          <w:rFonts w:hint="eastAsia" w:ascii="宋体" w:hAnsi="宋体" w:eastAsia="宋体" w:cs="宋体"/>
          <w:b/>
          <w:bCs/>
          <w:color w:val="auto"/>
          <w:kern w:val="0"/>
        </w:rPr>
      </w:pPr>
      <w:r>
        <w:rPr>
          <w:rFonts w:hint="eastAsia" w:ascii="宋体" w:hAnsi="宋体" w:eastAsia="宋体" w:cs="宋体"/>
          <w:b/>
          <w:bCs/>
          <w:color w:val="auto"/>
          <w:kern w:val="0"/>
        </w:rPr>
        <w:t>承诺主体名称：</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统一社会信用代码：</w:t>
      </w:r>
    </w:p>
    <w:p>
      <w:pPr>
        <w:pStyle w:val="21"/>
        <w:ind w:firstLine="482"/>
        <w:rPr>
          <w:rFonts w:hint="eastAsia" w:ascii="宋体" w:hAnsi="宋体" w:eastAsia="宋体" w:cs="宋体"/>
          <w:b/>
          <w:color w:val="auto"/>
          <w:kern w:val="0"/>
          <w:lang w:eastAsia="zh-CN"/>
        </w:rPr>
      </w:pPr>
      <w:r>
        <w:rPr>
          <w:rFonts w:hint="eastAsia" w:ascii="宋体" w:hAnsi="宋体" w:eastAsia="宋体" w:cs="宋体"/>
          <w:b/>
          <w:color w:val="auto"/>
          <w:kern w:val="0"/>
        </w:rPr>
        <w:t>管理部门：</w:t>
      </w:r>
      <w:r>
        <w:rPr>
          <w:rFonts w:hint="eastAsia" w:ascii="宋体" w:hAnsi="宋体" w:eastAsia="宋体" w:cs="宋体"/>
          <w:b/>
          <w:color w:val="auto"/>
          <w:kern w:val="0"/>
          <w:lang w:eastAsia="zh-CN"/>
        </w:rPr>
        <w:t>海南云港科技有限公司</w:t>
      </w:r>
    </w:p>
    <w:p>
      <w:pPr>
        <w:pStyle w:val="21"/>
        <w:spacing w:line="240" w:lineRule="auto"/>
        <w:rPr>
          <w:rFonts w:hint="eastAsia" w:ascii="宋体" w:hAnsi="宋体" w:eastAsia="宋体" w:cs="宋体"/>
          <w:color w:val="auto"/>
          <w:kern w:val="0"/>
        </w:rPr>
      </w:pPr>
      <w:r>
        <w:rPr>
          <w:rFonts w:hint="eastAsia" w:ascii="宋体" w:hAnsi="宋体" w:eastAsia="宋体" w:cs="宋体"/>
          <w:b/>
          <w:color w:val="auto"/>
          <w:kern w:val="0"/>
        </w:rPr>
        <w:t>采购项目名称：</w:t>
      </w:r>
      <w:r>
        <w:rPr>
          <w:rFonts w:hint="eastAsia" w:cs="宋体"/>
          <w:b/>
          <w:bCs/>
          <w:color w:val="auto"/>
          <w:kern w:val="0"/>
          <w:sz w:val="24"/>
          <w:u w:val="single"/>
          <w:lang w:val="en-US" w:eastAsia="zh-CN"/>
        </w:rPr>
        <w:t>安保视频监控设备租赁服务项目</w:t>
      </w:r>
      <w:r>
        <w:rPr>
          <w:rFonts w:hint="eastAsia" w:ascii="宋体" w:hAnsi="宋体" w:eastAsia="宋体" w:cs="宋体"/>
          <w:color w:val="auto"/>
          <w:kern w:val="0"/>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（一）对提供给注册登记部门、行业管理部门、司法部门、行业组织以及在政府采购活动中提交的所有资料的合法性、真实性、准确性和有效性负责；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（四）自觉接受行政管理部门、行业组织、社会公众、新闻舆论的监督；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（五）自觉做到自我约束、自我管理，不制假售假、商标侵权、虚假宣传、违约毁约、恶意逃债、偷税漏税、垄断和不正当竞争，维护经营者、消费者的合法权益；</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（六）提出政府采购质疑和投诉坚持依法依规、诚实信用原则，在全国范围 12 个月内没有三次以上查无实据的政府采购投诉；</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（七）严格遵守信用信息公示相关规定；</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（八）同意将承诺内容在“信用三亚”网站公示，接受社会监督；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（九）如违反承诺，将依法依规承担相应责任，并自愿接受部门联合惩戒，纳入行业失信重点关注名单，由财政部门负责管理；</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（十）本承诺书自签订之日起生效。</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承诺单位（签章）：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w:t>
      </w:r>
    </w:p>
    <w:p>
      <w:pPr>
        <w:pStyle w:val="21"/>
        <w:spacing w:line="480" w:lineRule="auto"/>
        <w:ind w:firstLine="0" w:firstLineChars="0"/>
        <w:rPr>
          <w:rFonts w:hint="eastAsia" w:ascii="宋体" w:hAnsi="宋体" w:eastAsia="宋体" w:cs="宋体"/>
          <w:color w:val="auto"/>
          <w:kern w:val="0"/>
        </w:rPr>
      </w:pPr>
      <w:bookmarkStart w:id="43" w:name="_Hlk59109152"/>
      <w:r>
        <w:rPr>
          <w:rFonts w:hint="eastAsia" w:ascii="宋体" w:hAnsi="宋体" w:eastAsia="宋体" w:cs="宋体"/>
          <w:color w:val="auto"/>
          <w:kern w:val="0"/>
        </w:rPr>
        <w:t>日  期：      年  月  日</w:t>
      </w:r>
    </w:p>
    <w:bookmarkEnd w:id="43"/>
    <w:p>
      <w:pPr>
        <w:pStyle w:val="21"/>
        <w:spacing w:line="480" w:lineRule="auto"/>
        <w:ind w:firstLine="0" w:firstLineChars="0"/>
        <w:rPr>
          <w:rFonts w:hint="eastAsia" w:ascii="宋体" w:hAnsi="宋体" w:eastAsia="宋体" w:cs="宋体"/>
          <w:color w:val="auto"/>
          <w:kern w:val="0"/>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注：法定代表人（或授权代理人）、主体名称发生变更的应当重新做出承诺。</w:t>
      </w: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44" w:name="_Toc24762"/>
      <w:bookmarkStart w:id="45" w:name="_Toc11862_WPSOffice_Level1"/>
      <w:r>
        <w:rPr>
          <w:rFonts w:hint="eastAsia" w:ascii="宋体" w:hAnsi="宋体" w:eastAsia="宋体" w:cs="宋体"/>
          <w:color w:val="auto"/>
        </w:rPr>
        <w:t>信用查询承诺书</w:t>
      </w:r>
      <w:bookmarkEnd w:id="44"/>
      <w:bookmarkEnd w:id="45"/>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lang w:eastAsia="zh-CN"/>
        </w:rPr>
      </w:pPr>
      <w:r>
        <w:rPr>
          <w:rFonts w:hint="eastAsia" w:ascii="宋体" w:hAnsi="宋体" w:eastAsia="宋体" w:cs="宋体"/>
          <w:color w:val="auto"/>
          <w:kern w:val="0"/>
        </w:rPr>
        <w:t>致：</w:t>
      </w:r>
      <w:r>
        <w:rPr>
          <w:rFonts w:hint="eastAsia" w:ascii="宋体" w:hAnsi="宋体" w:eastAsia="宋体" w:cs="宋体"/>
          <w:color w:val="auto"/>
          <w:kern w:val="0"/>
          <w:u w:val="single"/>
          <w:lang w:eastAsia="zh-CN"/>
        </w:rPr>
        <w:t>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我单位</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w:t>
      </w:r>
      <w:r>
        <w:rPr>
          <w:rFonts w:hint="eastAsia" w:ascii="宋体" w:hAnsi="宋体" w:eastAsia="宋体" w:cs="宋体"/>
          <w:color w:val="auto"/>
          <w:kern w:val="0"/>
        </w:rPr>
        <w:t>报价单位名称）郑重承诺：</w:t>
      </w:r>
    </w:p>
    <w:p>
      <w:pPr>
        <w:pStyle w:val="21"/>
        <w:rPr>
          <w:rFonts w:hint="eastAsia" w:ascii="宋体" w:hAnsi="宋体" w:eastAsia="宋体" w:cs="宋体"/>
          <w:color w:val="auto"/>
          <w:kern w:val="0"/>
        </w:rPr>
      </w:pPr>
      <w:r>
        <w:rPr>
          <w:rFonts w:hint="eastAsia" w:ascii="宋体" w:hAnsi="宋体" w:eastAsia="宋体" w:cs="宋体"/>
          <w:color w:val="auto"/>
          <w:kern w:val="0"/>
        </w:rPr>
        <w:t>我单位参与的</w:t>
      </w:r>
      <w:r>
        <w:rPr>
          <w:rFonts w:hint="eastAsia" w:cs="宋体"/>
          <w:b/>
          <w:bCs/>
          <w:color w:val="auto"/>
          <w:kern w:val="0"/>
          <w:sz w:val="24"/>
          <w:u w:val="single"/>
          <w:lang w:val="en-US" w:eastAsia="zh-CN"/>
        </w:rPr>
        <w:t>安保视频监控设备租赁服务项目</w:t>
      </w:r>
      <w:r>
        <w:rPr>
          <w:rFonts w:hint="eastAsia" w:ascii="宋体" w:hAnsi="宋体" w:eastAsia="宋体" w:cs="宋体"/>
          <w:color w:val="auto"/>
          <w:kern w:val="0"/>
        </w:rPr>
        <w:t>采购活动。现承诺 201</w:t>
      </w:r>
      <w:r>
        <w:rPr>
          <w:rFonts w:hint="eastAsia" w:ascii="宋体" w:hAnsi="宋体" w:eastAsia="宋体" w:cs="宋体"/>
          <w:color w:val="auto"/>
          <w:kern w:val="0"/>
          <w:lang w:val="en-US" w:eastAsia="zh-CN"/>
        </w:rPr>
        <w:t>9</w:t>
      </w:r>
      <w:r>
        <w:rPr>
          <w:rFonts w:hint="eastAsia" w:ascii="宋体" w:hAnsi="宋体" w:eastAsia="宋体" w:cs="宋体"/>
          <w:color w:val="auto"/>
          <w:kern w:val="0"/>
        </w:rPr>
        <w:t xml:space="preserve"> 年至今未被列入失信被执行人、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、政府采购严重违法失信行为记录名单。如有虚假承诺，愿承担一切法律责任。</w:t>
      </w:r>
    </w:p>
    <w:p>
      <w:pPr>
        <w:pStyle w:val="21"/>
        <w:rPr>
          <w:rFonts w:hint="eastAsia" w:ascii="宋体" w:hAnsi="宋体" w:eastAsia="宋体" w:cs="宋体"/>
          <w:color w:val="auto"/>
          <w:kern w:val="0"/>
        </w:rPr>
      </w:pPr>
      <w:r>
        <w:rPr>
          <w:rFonts w:hint="eastAsia" w:ascii="宋体" w:hAnsi="宋体" w:eastAsia="宋体" w:cs="宋体"/>
          <w:color w:val="auto"/>
          <w:kern w:val="0"/>
        </w:rPr>
        <w:t>特此承诺。</w:t>
      </w: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bookmarkStart w:id="46" w:name="_Hlk59110208"/>
      <w:r>
        <w:rPr>
          <w:rFonts w:hint="eastAsia" w:ascii="宋体" w:hAnsi="宋体" w:eastAsia="宋体" w:cs="宋体"/>
          <w:color w:val="auto"/>
          <w:kern w:val="0"/>
        </w:rPr>
        <w:t>日  期：      年  月  日</w:t>
      </w:r>
    </w:p>
    <w:bookmarkEnd w:id="46"/>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说明：</w:t>
      </w:r>
    </w:p>
    <w:p>
      <w:pPr>
        <w:pStyle w:val="21"/>
        <w:ind w:firstLine="482"/>
        <w:rPr>
          <w:rFonts w:hint="eastAsia" w:ascii="宋体" w:hAnsi="宋体" w:eastAsia="宋体" w:cs="宋体"/>
          <w:color w:val="auto"/>
          <w:kern w:val="0"/>
        </w:rPr>
      </w:pPr>
      <w:r>
        <w:rPr>
          <w:rFonts w:hint="eastAsia" w:ascii="宋体" w:hAnsi="宋体" w:eastAsia="宋体" w:cs="宋体"/>
          <w:b/>
          <w:color w:val="auto"/>
          <w:kern w:val="0"/>
        </w:rPr>
        <w:t>1、信用记录查询渠道：“信用中国”网站(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http://www.creditchina.gov.cn/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w:t>
      </w:r>
      <w:bookmarkStart w:id="47" w:name="_Hlk63342756"/>
      <w:r>
        <w:rPr>
          <w:rFonts w:hint="eastAsia" w:ascii="宋体" w:hAnsi="宋体" w:eastAsia="宋体" w:cs="宋体"/>
          <w:b/>
          <w:color w:val="auto"/>
          <w:kern w:val="0"/>
        </w:rPr>
        <w:t>中国政府采购网</w:t>
      </w:r>
      <w:bookmarkEnd w:id="47"/>
      <w:r>
        <w:rPr>
          <w:rFonts w:hint="eastAsia" w:ascii="宋体" w:hAnsi="宋体" w:eastAsia="宋体" w:cs="宋体"/>
          <w:b/>
          <w:color w:val="auto"/>
          <w:kern w:val="0"/>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http://www.ccgp.gov.cn/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)等渠道查询相关主体信用记录。</w:t>
      </w:r>
    </w:p>
    <w:p>
      <w:pPr>
        <w:pStyle w:val="21"/>
        <w:rPr>
          <w:rFonts w:hint="eastAsia" w:ascii="宋体" w:hAnsi="宋体" w:eastAsia="宋体" w:cs="宋体"/>
          <w:color w:val="auto"/>
          <w:kern w:val="0"/>
        </w:rPr>
      </w:pPr>
      <w:r>
        <w:rPr>
          <w:rFonts w:hint="eastAsia" w:ascii="宋体" w:hAnsi="宋体" w:eastAsia="宋体" w:cs="宋体"/>
          <w:color w:val="auto"/>
          <w:kern w:val="0"/>
        </w:rPr>
        <w:t>2、被列入失信被执行人、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、政府采购严重违法失信行为记录名单及其他不符合《中华人民共和国政府采购法》第二十二条规定条件的报价单位，拒绝参与本项目报价。</w:t>
      </w:r>
    </w:p>
    <w:p>
      <w:pPr>
        <w:pStyle w:val="21"/>
        <w:ind w:firstLine="482"/>
        <w:rPr>
          <w:rFonts w:hint="eastAsia" w:ascii="宋体" w:hAnsi="宋体" w:eastAsia="宋体" w:cs="宋体"/>
          <w:b/>
          <w:color w:val="auto"/>
          <w:kern w:val="0"/>
          <w:u w:val="single"/>
        </w:rPr>
      </w:pPr>
      <w:r>
        <w:rPr>
          <w:rFonts w:hint="eastAsia" w:ascii="宋体" w:hAnsi="宋体" w:eastAsia="宋体" w:cs="宋体"/>
          <w:b/>
          <w:color w:val="auto"/>
          <w:kern w:val="0"/>
          <w:u w:val="single"/>
        </w:rPr>
        <w:t>备注：信用信息，参考信用查询示范截图（查询示范附后）</w:t>
      </w:r>
    </w:p>
    <w:p>
      <w:pPr>
        <w:spacing w:before="111"/>
        <w:rPr>
          <w:rFonts w:hint="eastAsia" w:ascii="宋体" w:hAnsi="宋体" w:eastAsia="宋体" w:cs="宋体"/>
          <w:b/>
          <w:color w:val="auto"/>
          <w:sz w:val="24"/>
        </w:rPr>
      </w:pPr>
      <w:r>
        <w:rPr>
          <w:rFonts w:hint="eastAsia" w:ascii="宋体" w:hAnsi="宋体" w:eastAsia="宋体" w:cs="宋体"/>
          <w:b/>
          <w:color w:val="auto"/>
          <w:sz w:val="24"/>
        </w:rPr>
        <w:br w:type="page"/>
      </w:r>
    </w:p>
    <w:p>
      <w:pPr>
        <w:spacing w:before="111"/>
        <w:rPr>
          <w:rFonts w:hint="eastAsia" w:ascii="宋体" w:hAnsi="宋体" w:eastAsia="宋体" w:cs="宋体"/>
          <w:b/>
          <w:color w:val="auto"/>
          <w:sz w:val="24"/>
        </w:rPr>
      </w:pPr>
      <w:r>
        <w:rPr>
          <w:rFonts w:hint="eastAsia" w:ascii="宋体" w:hAnsi="宋体" w:eastAsia="宋体" w:cs="宋体"/>
          <w:b/>
          <w:color w:val="auto"/>
          <w:sz w:val="24"/>
        </w:rPr>
        <w:t>查询示范 1：失信被执行人（信用中国）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rPr>
        <w:drawing>
          <wp:inline distT="0" distB="0" distL="114300" distR="11430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5"/>
                    <a:stretch>
                      <a:fillRect/>
                    </a:stretch>
                  </pic:blipFill>
                  <pic:spPr>
                    <a:xfrm>
                      <a:off x="0" y="0"/>
                      <a:ext cx="5097780" cy="3927475"/>
                    </a:xfrm>
                    <a:prstGeom prst="rect">
                      <a:avLst/>
                    </a:prstGeom>
                    <a:noFill/>
                    <a:ln>
                      <a:noFill/>
                    </a:ln>
                  </pic:spPr>
                </pic:pic>
              </a:graphicData>
            </a:graphic>
          </wp:inline>
        </w:drawing>
      </w:r>
    </w:p>
    <w:p>
      <w:pPr>
        <w:pStyle w:val="21"/>
        <w:ind w:firstLine="0" w:firstLineChars="0"/>
        <w:jc w:val="left"/>
        <w:rPr>
          <w:rFonts w:hint="eastAsia" w:ascii="宋体" w:hAnsi="宋体" w:eastAsia="宋体" w:cs="宋体"/>
          <w:b/>
          <w:color w:val="auto"/>
        </w:rPr>
      </w:pPr>
      <w:r>
        <w:rPr>
          <w:rFonts w:hint="eastAsia" w:ascii="宋体" w:hAnsi="宋体" w:eastAsia="宋体" w:cs="宋体"/>
          <w:b/>
          <w:color w:val="auto"/>
          <w:spacing w:val="-14"/>
        </w:rPr>
        <w:t xml:space="preserve">查询示范 </w:t>
      </w:r>
      <w:r>
        <w:rPr>
          <w:rFonts w:hint="eastAsia" w:ascii="宋体" w:hAnsi="宋体" w:eastAsia="宋体" w:cs="宋体"/>
          <w:b/>
          <w:color w:val="auto"/>
        </w:rPr>
        <w:t>2：</w:t>
      </w:r>
      <w:r>
        <w:rPr>
          <w:rFonts w:hint="eastAsia" w:ascii="宋体" w:hAnsi="宋体" w:eastAsia="宋体" w:cs="宋体"/>
          <w:b/>
          <w:color w:val="auto"/>
          <w:lang w:val="en-US" w:eastAsia="zh-CN"/>
        </w:rPr>
        <w:t>重大税收违法失信主体</w:t>
      </w:r>
      <w:r>
        <w:rPr>
          <w:rFonts w:hint="eastAsia" w:ascii="宋体" w:hAnsi="宋体" w:eastAsia="宋体" w:cs="宋体"/>
          <w:b/>
          <w:color w:val="auto"/>
        </w:rPr>
        <w:t>（信用中国）</w:t>
      </w:r>
    </w:p>
    <w:p>
      <w:pPr>
        <w:pStyle w:val="21"/>
        <w:ind w:firstLine="0" w:firstLineChars="0"/>
        <w:jc w:val="left"/>
        <w:rPr>
          <w:rFonts w:hint="eastAsia" w:ascii="宋体" w:hAnsi="宋体" w:eastAsia="宋体" w:cs="宋体"/>
          <w:b/>
          <w:color w:val="auto"/>
          <w:highlight w:val="red"/>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2"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706150213"/>
                    <pic:cNvPicPr>
                      <a:picLocks noChangeAspect="1"/>
                    </pic:cNvPicPr>
                  </pic:nvPicPr>
                  <pic:blipFill>
                    <a:blip r:embed="rId6"/>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3：政府采购严重违法失信行为记录名单（信用中国）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4：政府采购严重违法失信行为记录名单（中国政府采购网）</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43195" cy="3810635"/>
                    </a:xfrm>
                    <a:prstGeom prst="rect">
                      <a:avLst/>
                    </a:prstGeom>
                    <a:noFill/>
                    <a:ln>
                      <a:noFill/>
                    </a:ln>
                  </pic:spPr>
                </pic:pic>
              </a:graphicData>
            </a:graphic>
          </wp:inline>
        </w:drawing>
      </w:r>
    </w:p>
    <w:p>
      <w:pPr>
        <w:pStyle w:val="21"/>
        <w:ind w:firstLine="0" w:firstLineChars="0"/>
        <w:rPr>
          <w:rFonts w:hint="eastAsia" w:ascii="宋体" w:hAnsi="宋体" w:eastAsia="宋体" w:cs="宋体"/>
          <w:b/>
          <w:color w:val="auto"/>
          <w:kern w:val="0"/>
        </w:rPr>
      </w:pPr>
      <w:r>
        <w:rPr>
          <w:rFonts w:hint="eastAsia" w:ascii="宋体" w:hAnsi="宋体" w:eastAsia="宋体" w:cs="宋体"/>
          <w:b/>
          <w:color w:val="auto"/>
        </w:rPr>
        <w:t>查询示范 5：</w:t>
      </w:r>
      <w:r>
        <w:rPr>
          <w:rFonts w:hint="eastAsia" w:ascii="宋体" w:hAnsi="宋体" w:eastAsia="宋体" w:cs="宋体"/>
          <w:b/>
          <w:color w:val="auto"/>
          <w:kern w:val="0"/>
        </w:rPr>
        <w:t>信用报告（信用中国）</w:t>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a:noFill/>
                    <a:ln>
                      <a:noFill/>
                    </a:ln>
                  </pic:spPr>
                </pic:pic>
              </a:graphicData>
            </a:graphic>
          </wp:inline>
        </w:drawing>
      </w:r>
    </w:p>
    <w:p>
      <w:pPr>
        <w:pStyle w:val="21"/>
        <w:ind w:firstLine="0" w:firstLineChars="0"/>
        <w:rPr>
          <w:rFonts w:hint="eastAsia" w:ascii="宋体" w:hAnsi="宋体" w:eastAsia="宋体" w:cs="宋体"/>
          <w:color w:val="auto"/>
        </w:rPr>
      </w:pPr>
    </w:p>
    <w:p>
      <w:pPr>
        <w:pStyle w:val="3"/>
        <w:keepNext/>
        <w:keepLines/>
        <w:pageBreakBefore/>
        <w:numPr>
          <w:ilvl w:val="0"/>
          <w:numId w:val="2"/>
        </w:numPr>
        <w:rPr>
          <w:rFonts w:hint="eastAsia" w:ascii="宋体" w:hAnsi="宋体" w:eastAsia="宋体" w:cs="宋体"/>
          <w:color w:val="auto"/>
        </w:rPr>
      </w:pPr>
      <w:bookmarkStart w:id="48" w:name="_Toc27972_WPSOffice_Level1"/>
      <w:bookmarkStart w:id="49" w:name="_Hlk63343602"/>
      <w:bookmarkStart w:id="50" w:name="_Toc3663"/>
      <w:r>
        <w:rPr>
          <w:rFonts w:hint="eastAsia" w:ascii="宋体" w:hAnsi="宋体" w:eastAsia="宋体" w:cs="宋体"/>
          <w:color w:val="auto"/>
        </w:rPr>
        <w:t>社保缴纳凭证及纳税凭证</w:t>
      </w:r>
      <w:bookmarkEnd w:id="48"/>
      <w:bookmarkEnd w:id="49"/>
      <w:bookmarkEnd w:id="50"/>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rPr>
          <w:rFonts w:hint="eastAsia" w:ascii="宋体" w:hAnsi="宋体" w:eastAsia="宋体" w:cs="宋体"/>
          <w:color w:val="auto"/>
          <w:kern w:val="0"/>
        </w:rPr>
      </w:pPr>
    </w:p>
    <w:p>
      <w:pPr>
        <w:pStyle w:val="21"/>
        <w:rPr>
          <w:rFonts w:hint="eastAsia" w:ascii="宋体" w:hAnsi="宋体" w:eastAsia="宋体" w:cs="宋体"/>
          <w:color w:val="auto"/>
        </w:rPr>
      </w:pPr>
    </w:p>
    <w:p>
      <w:pPr>
        <w:pStyle w:val="3"/>
        <w:keepNext/>
        <w:keepLines/>
        <w:pageBreakBefore/>
        <w:numPr>
          <w:ilvl w:val="0"/>
          <w:numId w:val="2"/>
        </w:numPr>
        <w:rPr>
          <w:rFonts w:hint="eastAsia" w:ascii="宋体" w:hAnsi="宋体" w:eastAsia="宋体" w:cs="宋体"/>
          <w:color w:val="auto"/>
        </w:rPr>
      </w:pPr>
      <w:bookmarkStart w:id="51" w:name="_Toc8220_WPSOffice_Level1"/>
      <w:bookmarkStart w:id="52" w:name="_Toc11030"/>
      <w:r>
        <w:rPr>
          <w:rFonts w:hint="eastAsia" w:ascii="宋体" w:hAnsi="宋体" w:eastAsia="宋体" w:cs="宋体"/>
          <w:color w:val="auto"/>
        </w:rPr>
        <w:t>财务报表</w:t>
      </w:r>
      <w:bookmarkEnd w:id="51"/>
      <w:bookmarkEnd w:id="52"/>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p>
    <w:p>
      <w:pPr>
        <w:pStyle w:val="21"/>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3"/>
        <w:keepNext/>
        <w:keepLines/>
        <w:pageBreakBefore/>
        <w:numPr>
          <w:ilvl w:val="0"/>
          <w:numId w:val="2"/>
        </w:numPr>
        <w:rPr>
          <w:rFonts w:hint="eastAsia" w:ascii="宋体" w:hAnsi="宋体" w:eastAsia="宋体" w:cs="宋体"/>
          <w:color w:val="auto"/>
        </w:rPr>
      </w:pPr>
      <w:bookmarkStart w:id="53" w:name="_Toc7197_WPSOffice_Level1"/>
      <w:bookmarkStart w:id="54" w:name="_Toc27804"/>
      <w:r>
        <w:rPr>
          <w:rFonts w:hint="eastAsia" w:ascii="宋体" w:hAnsi="宋体" w:eastAsia="宋体" w:cs="宋体"/>
          <w:color w:val="auto"/>
        </w:rPr>
        <w:t>类似业绩一览表</w:t>
      </w:r>
      <w:bookmarkEnd w:id="53"/>
      <w:bookmarkEnd w:id="54"/>
    </w:p>
    <w:tbl>
      <w:tblPr>
        <w:tblStyle w:val="13"/>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年份</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用户名称</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项目名称</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完成时间</w:t>
            </w:r>
          </w:p>
        </w:tc>
        <w:tc>
          <w:tcPr>
            <w:tcW w:w="1866"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合同金额（元）</w:t>
            </w:r>
          </w:p>
        </w:tc>
        <w:tc>
          <w:tcPr>
            <w:tcW w:w="1630"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完成项目质量</w:t>
            </w:r>
          </w:p>
        </w:tc>
        <w:tc>
          <w:tcPr>
            <w:tcW w:w="679"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bl>
    <w:p>
      <w:pPr>
        <w:pStyle w:val="21"/>
        <w:rPr>
          <w:rFonts w:hint="eastAsia" w:ascii="宋体" w:hAnsi="宋体" w:eastAsia="宋体" w:cs="宋体"/>
          <w:color w:val="auto"/>
          <w:kern w:val="0"/>
        </w:rPr>
      </w:pPr>
      <w:r>
        <w:rPr>
          <w:rFonts w:hint="eastAsia" w:ascii="宋体" w:hAnsi="宋体" w:eastAsia="宋体" w:cs="宋体"/>
          <w:color w:val="auto"/>
          <w:kern w:val="0"/>
        </w:rPr>
        <w:t>注：报价人（仅限于报价人自己实施的）以上业绩需提供完整的合同复印件。</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rPr>
          <w:rFonts w:hint="eastAsia" w:ascii="宋体" w:hAnsi="宋体" w:eastAsia="宋体" w:cs="宋体"/>
          <w:color w:val="auto"/>
          <w:kern w:val="0"/>
        </w:rPr>
      </w:pPr>
    </w:p>
    <w:p>
      <w:pPr>
        <w:pStyle w:val="21"/>
        <w:ind w:firstLine="0" w:firstLineChars="0"/>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pStyle w:val="2"/>
        <w:numPr>
          <w:ilvl w:val="1"/>
          <w:numId w:val="2"/>
        </w:numPr>
        <w:ind w:left="647" w:hanging="647"/>
        <w:jc w:val="left"/>
        <w:rPr>
          <w:rFonts w:hint="eastAsia" w:ascii="宋体" w:hAnsi="宋体" w:eastAsia="宋体" w:cs="宋体"/>
          <w:color w:val="auto"/>
        </w:rPr>
      </w:pPr>
      <w:bookmarkStart w:id="55" w:name="_Toc11862_WPSOffice_Level2"/>
      <w:bookmarkStart w:id="56" w:name="_Toc1835"/>
      <w:r>
        <w:rPr>
          <w:rFonts w:hint="eastAsia" w:ascii="宋体" w:hAnsi="宋体" w:eastAsia="宋体" w:cs="宋体"/>
          <w:color w:val="auto"/>
        </w:rPr>
        <w:t>附：类似业绩合同</w:t>
      </w:r>
      <w:bookmarkEnd w:id="55"/>
      <w:bookmarkEnd w:id="56"/>
    </w:p>
    <w:p>
      <w:pPr>
        <w:pStyle w:val="3"/>
        <w:keepNext/>
        <w:keepLines/>
        <w:pageBreakBefore/>
        <w:numPr>
          <w:ilvl w:val="0"/>
          <w:numId w:val="2"/>
        </w:numPr>
        <w:rPr>
          <w:rFonts w:hint="eastAsia" w:ascii="宋体" w:hAnsi="宋体" w:eastAsia="宋体" w:cs="宋体"/>
          <w:color w:val="auto"/>
        </w:rPr>
      </w:pPr>
      <w:bookmarkStart w:id="57" w:name="_Toc46_WPSOffice_Level1"/>
      <w:bookmarkStart w:id="58" w:name="_Toc26120"/>
      <w:r>
        <w:rPr>
          <w:rFonts w:hint="eastAsia" w:ascii="宋体" w:hAnsi="宋体" w:eastAsia="宋体" w:cs="宋体"/>
          <w:color w:val="auto"/>
        </w:rPr>
        <w:t>具有履行合同所必需的设备和专业技术能力承诺书</w:t>
      </w:r>
      <w:bookmarkEnd w:id="57"/>
      <w:bookmarkEnd w:id="58"/>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autoSpaceDE w:val="0"/>
        <w:autoSpaceDN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致：</w:t>
      </w:r>
      <w:r>
        <w:rPr>
          <w:rFonts w:hint="eastAsia" w:ascii="宋体" w:hAnsi="宋体" w:eastAsia="宋体" w:cs="宋体"/>
          <w:color w:val="auto"/>
          <w:kern w:val="0"/>
          <w:sz w:val="24"/>
          <w:u w:val="single"/>
          <w:lang w:eastAsia="zh-CN"/>
        </w:rPr>
        <w:t>海南云港科技有限公司</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我单位参与贵单位组织的</w:t>
      </w:r>
      <w:r>
        <w:rPr>
          <w:rFonts w:hint="eastAsia" w:ascii="宋体" w:hAnsi="宋体" w:cs="宋体"/>
          <w:b/>
          <w:bCs/>
          <w:color w:val="auto"/>
          <w:kern w:val="0"/>
          <w:sz w:val="24"/>
          <w:u w:val="single"/>
          <w:lang w:val="en-US" w:eastAsia="zh-CN"/>
        </w:rPr>
        <w:t>安保视频监控设备租赁服务项目</w:t>
      </w:r>
      <w:r>
        <w:rPr>
          <w:rFonts w:hint="eastAsia" w:ascii="宋体" w:hAnsi="宋体" w:eastAsia="宋体" w:cs="宋体"/>
          <w:color w:val="auto"/>
          <w:kern w:val="0"/>
          <w:sz w:val="24"/>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spacing w:line="480" w:lineRule="auto"/>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rPr>
      </w:pPr>
    </w:p>
    <w:p>
      <w:pPr>
        <w:pStyle w:val="3"/>
        <w:keepNext/>
        <w:keepLines/>
        <w:pageBreakBefore/>
        <w:numPr>
          <w:ilvl w:val="0"/>
          <w:numId w:val="2"/>
        </w:numPr>
        <w:rPr>
          <w:rFonts w:hint="eastAsia" w:ascii="宋体" w:hAnsi="宋体" w:eastAsia="宋体" w:cs="宋体"/>
          <w:color w:val="auto"/>
        </w:rPr>
      </w:pPr>
      <w:bookmarkStart w:id="59" w:name="_Toc19121_WPSOffice_Level1"/>
      <w:bookmarkStart w:id="60" w:name="_Toc6660"/>
      <w:r>
        <w:rPr>
          <w:rFonts w:hint="eastAsia" w:ascii="宋体" w:hAnsi="宋体" w:eastAsia="宋体" w:cs="宋体"/>
          <w:color w:val="auto"/>
        </w:rPr>
        <w:t>技术方案</w:t>
      </w:r>
      <w:bookmarkEnd w:id="59"/>
      <w:bookmarkEnd w:id="60"/>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 xml:space="preserve">    </w:t>
      </w:r>
    </w:p>
    <w:p>
      <w:pPr>
        <w:outlineLvl w:val="9"/>
        <w:rPr>
          <w:rFonts w:hint="eastAsia" w:ascii="宋体" w:hAnsi="宋体" w:eastAsia="宋体" w:cs="宋体"/>
          <w:color w:val="auto"/>
          <w:sz w:val="24"/>
          <w:szCs w:val="24"/>
        </w:rPr>
      </w:pPr>
      <w:r>
        <w:rPr>
          <w:rFonts w:hint="eastAsia" w:ascii="宋体" w:hAnsi="宋体" w:eastAsia="宋体" w:cs="宋体"/>
          <w:color w:val="auto"/>
          <w:sz w:val="24"/>
          <w:szCs w:val="24"/>
        </w:rPr>
        <w:t>（格式自拟）</w:t>
      </w:r>
    </w:p>
    <w:p>
      <w:pPr>
        <w:pStyle w:val="3"/>
        <w:rPr>
          <w:rFonts w:hint="eastAsia" w:ascii="宋体" w:hAnsi="宋体" w:eastAsia="宋体" w:cs="宋体"/>
          <w:color w:val="auto"/>
          <w:lang w:val="en-US" w:eastAsia="zh-CN"/>
        </w:rPr>
      </w:pPr>
      <w:r>
        <w:rPr>
          <w:rFonts w:hint="eastAsia" w:ascii="宋体" w:hAnsi="宋体" w:eastAsia="宋体" w:cs="宋体"/>
          <w:color w:val="auto"/>
        </w:rPr>
        <w:br w:type="page"/>
      </w:r>
      <w:bookmarkStart w:id="61" w:name="_Toc14277"/>
      <w:r>
        <w:rPr>
          <w:rFonts w:hint="eastAsia" w:ascii="宋体" w:hAnsi="宋体" w:eastAsia="宋体" w:cs="宋体"/>
          <w:color w:val="auto"/>
        </w:rPr>
        <w:t>15.</w:t>
      </w:r>
      <w:r>
        <w:rPr>
          <w:rFonts w:hint="eastAsia" w:ascii="宋体" w:hAnsi="宋体" w:eastAsia="宋体" w:cs="宋体"/>
          <w:color w:val="auto"/>
          <w:lang w:val="en-US" w:eastAsia="zh-CN"/>
        </w:rPr>
        <w:t>实施方案</w:t>
      </w:r>
      <w:bookmarkEnd w:id="61"/>
    </w:p>
    <w:p>
      <w:pPr>
        <w:rPr>
          <w:rFonts w:hint="eastAsia" w:ascii="宋体" w:hAnsi="宋体" w:eastAsia="宋体" w:cs="宋体"/>
          <w:color w:val="auto"/>
          <w:kern w:val="0"/>
        </w:rPr>
      </w:pPr>
      <w:r>
        <w:rPr>
          <w:rFonts w:hint="eastAsia" w:ascii="宋体" w:hAnsi="宋体" w:eastAsia="宋体" w:cs="宋体"/>
          <w:color w:val="auto"/>
          <w:kern w:val="0"/>
        </w:rPr>
        <w:br w:type="page"/>
      </w:r>
    </w:p>
    <w:p>
      <w:pPr>
        <w:jc w:val="center"/>
        <w:outlineLvl w:val="0"/>
        <w:rPr>
          <w:rFonts w:hint="eastAsia" w:ascii="宋体" w:hAnsi="宋体" w:eastAsia="宋体" w:cs="宋体"/>
          <w:b/>
          <w:color w:val="auto"/>
          <w:kern w:val="44"/>
          <w:sz w:val="44"/>
          <w:szCs w:val="44"/>
          <w:lang w:val="en-US" w:eastAsia="zh-CN" w:bidi="ar-SA"/>
        </w:rPr>
      </w:pPr>
      <w:bookmarkStart w:id="62" w:name="_Toc28439"/>
      <w:r>
        <w:rPr>
          <w:rFonts w:hint="eastAsia" w:ascii="宋体" w:hAnsi="宋体" w:eastAsia="宋体" w:cs="宋体"/>
          <w:b/>
          <w:color w:val="auto"/>
          <w:kern w:val="44"/>
          <w:sz w:val="44"/>
          <w:szCs w:val="44"/>
          <w:lang w:val="en-US" w:eastAsia="zh-CN" w:bidi="ar-SA"/>
        </w:rPr>
        <w:t>16.应急保障方案</w:t>
      </w:r>
      <w:bookmarkEnd w:id="62"/>
    </w:p>
    <w:p>
      <w:pPr>
        <w:pStyle w:val="21"/>
        <w:rPr>
          <w:rFonts w:hint="eastAsia" w:ascii="宋体" w:hAnsi="宋体" w:eastAsia="宋体" w:cs="宋体"/>
          <w:color w:val="auto"/>
          <w:kern w:val="0"/>
        </w:rPr>
      </w:pPr>
    </w:p>
    <w:p>
      <w:pPr>
        <w:rPr>
          <w:rFonts w:hint="eastAsia" w:ascii="宋体" w:hAnsi="宋体" w:eastAsia="宋体" w:cs="宋体"/>
          <w:color w:val="auto"/>
        </w:rPr>
      </w:pPr>
      <w:r>
        <w:rPr>
          <w:rFonts w:hint="eastAsia" w:ascii="宋体" w:hAnsi="宋体" w:eastAsia="宋体" w:cs="宋体"/>
          <w:color w:val="auto"/>
        </w:rPr>
        <w:br w:type="page"/>
      </w:r>
    </w:p>
    <w:p>
      <w:pPr>
        <w:pStyle w:val="12"/>
        <w:numPr>
          <w:ilvl w:val="0"/>
          <w:numId w:val="4"/>
        </w:numPr>
        <w:jc w:val="center"/>
        <w:outlineLvl w:val="0"/>
        <w:rPr>
          <w:rFonts w:hint="eastAsia" w:ascii="宋体" w:hAnsi="宋体" w:eastAsia="宋体" w:cs="宋体"/>
          <w:b/>
          <w:color w:val="auto"/>
          <w:kern w:val="44"/>
          <w:sz w:val="44"/>
          <w:szCs w:val="44"/>
          <w:lang w:val="en-US" w:eastAsia="zh-CN" w:bidi="ar-SA"/>
        </w:rPr>
      </w:pPr>
      <w:bookmarkStart w:id="63" w:name="_Toc7761"/>
      <w:r>
        <w:rPr>
          <w:rFonts w:hint="eastAsia" w:ascii="宋体" w:hAnsi="宋体" w:eastAsia="宋体" w:cs="宋体"/>
          <w:b/>
          <w:color w:val="auto"/>
          <w:kern w:val="44"/>
          <w:sz w:val="44"/>
          <w:szCs w:val="44"/>
          <w:lang w:val="en-US" w:eastAsia="zh-CN" w:bidi="ar-SA"/>
        </w:rPr>
        <w:t>培训方案</w:t>
      </w:r>
      <w:bookmarkEnd w:id="63"/>
    </w:p>
    <w:p>
      <w:pPr>
        <w:rPr>
          <w:rFonts w:hint="eastAsia" w:ascii="宋体" w:hAnsi="宋体" w:eastAsia="宋体" w:cs="宋体"/>
          <w:b/>
          <w:color w:val="auto"/>
          <w:kern w:val="44"/>
          <w:sz w:val="44"/>
          <w:szCs w:val="44"/>
          <w:lang w:val="en-US" w:eastAsia="zh-CN" w:bidi="ar-SA"/>
        </w:rPr>
      </w:pPr>
      <w:r>
        <w:rPr>
          <w:rFonts w:hint="eastAsia" w:ascii="宋体" w:hAnsi="宋体" w:eastAsia="宋体" w:cs="宋体"/>
          <w:b/>
          <w:color w:val="auto"/>
          <w:kern w:val="44"/>
          <w:sz w:val="44"/>
          <w:szCs w:val="44"/>
          <w:lang w:val="en-US" w:eastAsia="zh-CN" w:bidi="ar-SA"/>
        </w:rPr>
        <w:br w:type="page"/>
      </w:r>
    </w:p>
    <w:p>
      <w:pPr>
        <w:pStyle w:val="12"/>
        <w:numPr>
          <w:ilvl w:val="0"/>
          <w:numId w:val="4"/>
        </w:numPr>
        <w:jc w:val="center"/>
        <w:outlineLvl w:val="0"/>
        <w:rPr>
          <w:rFonts w:hint="eastAsia" w:ascii="宋体" w:hAnsi="宋体" w:eastAsia="宋体" w:cs="宋体"/>
          <w:b/>
          <w:color w:val="auto"/>
          <w:kern w:val="44"/>
          <w:sz w:val="44"/>
          <w:szCs w:val="44"/>
          <w:lang w:val="en-US" w:eastAsia="zh-CN" w:bidi="ar-SA"/>
        </w:rPr>
      </w:pPr>
      <w:bookmarkStart w:id="64" w:name="_Toc15426"/>
      <w:r>
        <w:rPr>
          <w:rFonts w:hint="eastAsia" w:ascii="宋体" w:hAnsi="宋体" w:eastAsia="宋体" w:cs="宋体"/>
          <w:b/>
          <w:color w:val="auto"/>
          <w:kern w:val="44"/>
          <w:sz w:val="44"/>
          <w:szCs w:val="44"/>
          <w:lang w:val="en-US" w:eastAsia="zh-CN" w:bidi="ar-SA"/>
        </w:rPr>
        <w:t>报价单位认为需要提供的其它材料</w:t>
      </w:r>
      <w:bookmarkEnd w:id="64"/>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uc8gBAACZ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27rnP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01F43729"/>
    <w:multiLevelType w:val="singleLevel"/>
    <w:tmpl w:val="01F43729"/>
    <w:lvl w:ilvl="0" w:tentative="0">
      <w:start w:val="1"/>
      <w:numFmt w:val="decimal"/>
      <w:suff w:val="nothing"/>
      <w:lvlText w:val="%1、"/>
      <w:lvlJc w:val="left"/>
      <w:pPr>
        <w:ind w:left="-60"/>
      </w:pPr>
    </w:lvl>
  </w:abstractNum>
  <w:abstractNum w:abstractNumId="2">
    <w:nsid w:val="11B13DD6"/>
    <w:multiLevelType w:val="singleLevel"/>
    <w:tmpl w:val="11B13DD6"/>
    <w:lvl w:ilvl="0" w:tentative="0">
      <w:start w:val="17"/>
      <w:numFmt w:val="decimal"/>
      <w:lvlText w:val="%1."/>
      <w:lvlJc w:val="left"/>
      <w:pPr>
        <w:tabs>
          <w:tab w:val="left" w:pos="312"/>
        </w:tabs>
      </w:pPr>
    </w:lvl>
  </w:abstractNum>
  <w:abstractNum w:abstractNumId="3">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yZTFmOGU3Zjk1MzlkMTcwZmZhZDU5YmYyYjVmNTIifQ=="/>
  </w:docVars>
  <w:rsids>
    <w:rsidRoot w:val="00FE293D"/>
    <w:rsid w:val="00050161"/>
    <w:rsid w:val="003673FA"/>
    <w:rsid w:val="00450A1E"/>
    <w:rsid w:val="00C170F5"/>
    <w:rsid w:val="00FE293D"/>
    <w:rsid w:val="02E53053"/>
    <w:rsid w:val="03D64DF8"/>
    <w:rsid w:val="057E3B4E"/>
    <w:rsid w:val="05834B0B"/>
    <w:rsid w:val="0AE554A6"/>
    <w:rsid w:val="0E9B5719"/>
    <w:rsid w:val="0FB633FB"/>
    <w:rsid w:val="137056A0"/>
    <w:rsid w:val="156C0565"/>
    <w:rsid w:val="15891C4A"/>
    <w:rsid w:val="17CF35A8"/>
    <w:rsid w:val="19530506"/>
    <w:rsid w:val="198C7BD3"/>
    <w:rsid w:val="1AA94099"/>
    <w:rsid w:val="1EE0757F"/>
    <w:rsid w:val="1F913730"/>
    <w:rsid w:val="24486CD2"/>
    <w:rsid w:val="25646219"/>
    <w:rsid w:val="25F04E52"/>
    <w:rsid w:val="2A453B5A"/>
    <w:rsid w:val="2C1B50BA"/>
    <w:rsid w:val="2C64250F"/>
    <w:rsid w:val="2D4971F9"/>
    <w:rsid w:val="2F822E38"/>
    <w:rsid w:val="2F837332"/>
    <w:rsid w:val="31341444"/>
    <w:rsid w:val="31C72C4E"/>
    <w:rsid w:val="3234463C"/>
    <w:rsid w:val="32955A0E"/>
    <w:rsid w:val="33C85C5B"/>
    <w:rsid w:val="34BF2BBB"/>
    <w:rsid w:val="3655030E"/>
    <w:rsid w:val="37831C6A"/>
    <w:rsid w:val="37FE1F49"/>
    <w:rsid w:val="38362B88"/>
    <w:rsid w:val="399C34D5"/>
    <w:rsid w:val="399D457B"/>
    <w:rsid w:val="3C6C3AF5"/>
    <w:rsid w:val="3FD94483"/>
    <w:rsid w:val="426001C0"/>
    <w:rsid w:val="42F73882"/>
    <w:rsid w:val="4758068E"/>
    <w:rsid w:val="47AC1476"/>
    <w:rsid w:val="47B17225"/>
    <w:rsid w:val="47D24EF0"/>
    <w:rsid w:val="49814931"/>
    <w:rsid w:val="4A5B11B0"/>
    <w:rsid w:val="4BF05903"/>
    <w:rsid w:val="4C286E40"/>
    <w:rsid w:val="4C3A6B73"/>
    <w:rsid w:val="4E8A3DE2"/>
    <w:rsid w:val="4F471793"/>
    <w:rsid w:val="504C005F"/>
    <w:rsid w:val="54225B48"/>
    <w:rsid w:val="552707B6"/>
    <w:rsid w:val="55B33086"/>
    <w:rsid w:val="57113204"/>
    <w:rsid w:val="577F4B5C"/>
    <w:rsid w:val="583C439E"/>
    <w:rsid w:val="59C27435"/>
    <w:rsid w:val="5A874667"/>
    <w:rsid w:val="5E89289D"/>
    <w:rsid w:val="5EF66E61"/>
    <w:rsid w:val="5F933F95"/>
    <w:rsid w:val="5FE72888"/>
    <w:rsid w:val="62546C33"/>
    <w:rsid w:val="63074A01"/>
    <w:rsid w:val="630F6679"/>
    <w:rsid w:val="632B10E0"/>
    <w:rsid w:val="63562BBB"/>
    <w:rsid w:val="65DB7032"/>
    <w:rsid w:val="67FF333F"/>
    <w:rsid w:val="68694416"/>
    <w:rsid w:val="6AEE46C9"/>
    <w:rsid w:val="6CFC4D6F"/>
    <w:rsid w:val="6E9652CF"/>
    <w:rsid w:val="6EBE3907"/>
    <w:rsid w:val="6EC708D9"/>
    <w:rsid w:val="6ED6716E"/>
    <w:rsid w:val="714F5539"/>
    <w:rsid w:val="71B422EA"/>
    <w:rsid w:val="72B46C62"/>
    <w:rsid w:val="7374089C"/>
    <w:rsid w:val="73C06DFB"/>
    <w:rsid w:val="73F5032B"/>
    <w:rsid w:val="777E7B75"/>
    <w:rsid w:val="77DD5D52"/>
    <w:rsid w:val="7985570F"/>
    <w:rsid w:val="7AEA248C"/>
    <w:rsid w:val="7B5D08E7"/>
    <w:rsid w:val="7C084414"/>
    <w:rsid w:val="7EE818B0"/>
    <w:rsid w:val="7FCB0541"/>
    <w:rsid w:val="7FCE1C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7"/>
    <w:autoRedefine/>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2">
    <w:name w:val="heading 2"/>
    <w:basedOn w:val="1"/>
    <w:next w:val="1"/>
    <w:link w:val="16"/>
    <w:autoRedefine/>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4">
    <w:name w:val="heading 3"/>
    <w:basedOn w:val="1"/>
    <w:next w:val="1"/>
    <w:link w:val="18"/>
    <w:autoRedefine/>
    <w:qFormat/>
    <w:uiPriority w:val="0"/>
    <w:pPr>
      <w:keepNext/>
      <w:keepLines/>
      <w:spacing w:before="140" w:beforeLines="0" w:beforeAutospacing="0" w:after="140" w:afterLines="0" w:afterAutospacing="0" w:line="360" w:lineRule="auto"/>
      <w:ind w:firstLine="0" w:firstLineChars="0"/>
      <w:outlineLvl w:val="2"/>
    </w:pPr>
    <w:rPr>
      <w:rFonts w:ascii="黑体" w:hAnsi="黑体" w:eastAsia="黑体" w:cs="Times New Roman"/>
      <w:b/>
    </w:rPr>
  </w:style>
  <w:style w:type="paragraph" w:styleId="5">
    <w:name w:val="heading 4"/>
    <w:basedOn w:val="1"/>
    <w:next w:val="1"/>
    <w:link w:val="19"/>
    <w:autoRedefine/>
    <w:qFormat/>
    <w:uiPriority w:val="0"/>
    <w:pPr>
      <w:ind w:left="102" w:firstLine="0" w:firstLineChars="0"/>
      <w:outlineLvl w:val="3"/>
    </w:pPr>
    <w:rPr>
      <w:rFonts w:cs="Times New Roman"/>
      <w:sz w:val="32"/>
      <w:szCs w:val="31"/>
    </w:rPr>
  </w:style>
  <w:style w:type="paragraph" w:styleId="6">
    <w:name w:val="heading 5"/>
    <w:basedOn w:val="1"/>
    <w:next w:val="1"/>
    <w:link w:val="20"/>
    <w:autoRedefine/>
    <w:qFormat/>
    <w:uiPriority w:val="0"/>
    <w:pPr>
      <w:ind w:left="340" w:firstLine="0" w:firstLineChars="0"/>
      <w:outlineLvl w:val="4"/>
    </w:pPr>
    <w:rPr>
      <w:rFonts w:cs="Times New Roman"/>
      <w:sz w:val="28"/>
      <w:szCs w:val="28"/>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7">
    <w:name w:val="Body Text Indent"/>
    <w:basedOn w:val="1"/>
    <w:autoRedefine/>
    <w:qFormat/>
    <w:uiPriority w:val="0"/>
    <w:pPr>
      <w:spacing w:after="120"/>
      <w:ind w:left="420" w:leftChars="2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paragraph" w:styleId="12">
    <w:name w:val="Body Text First Indent 2"/>
    <w:basedOn w:val="7"/>
    <w:autoRedefine/>
    <w:qFormat/>
    <w:uiPriority w:val="0"/>
  </w:style>
  <w:style w:type="character" w:styleId="15">
    <w:name w:val="Hyperlink"/>
    <w:autoRedefine/>
    <w:unhideWhenUsed/>
    <w:qFormat/>
    <w:uiPriority w:val="99"/>
    <w:rPr>
      <w:color w:val="0563C1"/>
      <w:u w:val="single"/>
    </w:rPr>
  </w:style>
  <w:style w:type="character" w:customStyle="1" w:styleId="16">
    <w:name w:val="标题 2 字符"/>
    <w:link w:val="2"/>
    <w:autoRedefine/>
    <w:qFormat/>
    <w:uiPriority w:val="0"/>
    <w:rPr>
      <w:rFonts w:ascii="Arial" w:hAnsi="Arial" w:eastAsia="黑体" w:cs="Noto Sans CJK JP Regular"/>
      <w:b/>
      <w:sz w:val="32"/>
      <w:szCs w:val="22"/>
      <w:lang w:eastAsia="en-US"/>
    </w:rPr>
  </w:style>
  <w:style w:type="character" w:customStyle="1" w:styleId="17">
    <w:name w:val="标题 1 字符"/>
    <w:link w:val="3"/>
    <w:autoRedefine/>
    <w:qFormat/>
    <w:uiPriority w:val="0"/>
    <w:rPr>
      <w:rFonts w:hint="default" w:ascii="Times New Roman" w:hAnsi="Times New Roman" w:eastAsia="黑体" w:cs="Times New Roman"/>
      <w:b/>
      <w:kern w:val="44"/>
      <w:sz w:val="44"/>
      <w:szCs w:val="44"/>
    </w:rPr>
  </w:style>
  <w:style w:type="character" w:customStyle="1" w:styleId="18">
    <w:name w:val="标题 3 字符"/>
    <w:link w:val="4"/>
    <w:autoRedefine/>
    <w:qFormat/>
    <w:uiPriority w:val="0"/>
    <w:rPr>
      <w:rFonts w:ascii="黑体" w:hAnsi="黑体" w:eastAsia="黑体" w:cs="Noto Sans CJK JP Regular"/>
      <w:b/>
      <w:sz w:val="32"/>
      <w:szCs w:val="22"/>
      <w:lang w:eastAsia="en-US"/>
    </w:rPr>
  </w:style>
  <w:style w:type="character" w:customStyle="1" w:styleId="19">
    <w:name w:val="标题 4 字符"/>
    <w:link w:val="5"/>
    <w:autoRedefine/>
    <w:qFormat/>
    <w:uiPriority w:val="0"/>
    <w:rPr>
      <w:rFonts w:ascii="仿宋_GB2312" w:hAnsi="仿宋_GB2312" w:eastAsia="仿宋_GB2312" w:cs="Noto Sans CJK JP Regular"/>
      <w:sz w:val="32"/>
      <w:szCs w:val="31"/>
      <w:lang w:eastAsia="en-US"/>
    </w:rPr>
  </w:style>
  <w:style w:type="character" w:customStyle="1" w:styleId="20">
    <w:name w:val="标题 5 字符"/>
    <w:link w:val="6"/>
    <w:autoRedefine/>
    <w:qFormat/>
    <w:uiPriority w:val="0"/>
    <w:rPr>
      <w:rFonts w:ascii="Noto Sans CJK JP Regular" w:hAnsi="Noto Sans CJK JP Regular" w:eastAsia="仿宋_GB2312" w:cs="Noto Sans CJK JP Regular"/>
      <w:sz w:val="28"/>
      <w:szCs w:val="28"/>
      <w:lang w:eastAsia="en-US"/>
    </w:rPr>
  </w:style>
  <w:style w:type="paragraph" w:customStyle="1" w:styleId="21">
    <w:name w:val="*正文"/>
    <w:basedOn w:val="1"/>
    <w:autoRedefine/>
    <w:qFormat/>
    <w:uiPriority w:val="0"/>
    <w:pPr>
      <w:spacing w:line="360" w:lineRule="auto"/>
      <w:ind w:firstLine="480" w:firstLineChars="200"/>
    </w:pPr>
    <w:rPr>
      <w:rFonts w:ascii="宋体" w:hAnsi="宋体"/>
      <w:sz w:val="24"/>
    </w:rPr>
  </w:style>
  <w:style w:type="paragraph" w:customStyle="1" w:styleId="22">
    <w:name w:val="WPSOffice手动目录 1"/>
    <w:autoRedefine/>
    <w:qFormat/>
    <w:uiPriority w:val="0"/>
    <w:rPr>
      <w:rFonts w:ascii="Times New Roman" w:hAnsi="Times New Roman" w:eastAsia="宋体" w:cs="Times New Roman"/>
      <w:lang w:val="en-US" w:eastAsia="zh-CN" w:bidi="ar-SA"/>
    </w:rPr>
  </w:style>
  <w:style w:type="paragraph" w:customStyle="1" w:styleId="23">
    <w:name w:val="WPSOffice手动目录 2"/>
    <w:autoRedefine/>
    <w:qFormat/>
    <w:uiPriority w:val="0"/>
    <w:pPr>
      <w:ind w:leftChars="200"/>
    </w:pPr>
    <w:rPr>
      <w:rFonts w:ascii="Times New Roman" w:hAnsi="Times New Roman" w:eastAsia="宋体" w:cs="Times New Roman"/>
      <w:lang w:val="en-US" w:eastAsia="zh-CN" w:bidi="ar-SA"/>
    </w:rPr>
  </w:style>
  <w:style w:type="paragraph" w:customStyle="1" w:styleId="24">
    <w:name w:val="正文1"/>
    <w:basedOn w:val="1"/>
    <w:autoRedefine/>
    <w:qFormat/>
    <w:uiPriority w:val="0"/>
    <w:pPr>
      <w:spacing w:line="360" w:lineRule="auto"/>
      <w:ind w:firstLine="200" w:firstLineChars="200"/>
    </w:pPr>
    <w:rPr>
      <w:rFonts w:ascii="宋体" w:hAnsi="宋体" w:cs="宋体"/>
      <w:color w:val="000000"/>
      <w:kern w:val="0"/>
      <w:sz w:val="24"/>
    </w:rPr>
  </w:style>
  <w:style w:type="table" w:customStyle="1" w:styleId="25">
    <w:name w:val="Table Normal"/>
    <w:autoRedefine/>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4441</Words>
  <Characters>4632</Characters>
  <Lines>48</Lines>
  <Paragraphs>13</Paragraphs>
  <TotalTime>1</TotalTime>
  <ScaleCrop>false</ScaleCrop>
  <LinksUpToDate>false</LinksUpToDate>
  <CharactersWithSpaces>5227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2021-04-08T06:18:00Z</dcterms:created>
  <dc:creator>Administrator</dc:creator>
  <cp:lastModifiedBy>Administrator</cp:lastModifiedBy>
  <cp:lastPrinted>2022-10-28T02:30:00Z</cp:lastPrinted>
  <dcterms:modified xsi:type="dcterms:W3CDTF">2024-01-18T06:55:13Z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FB12E87AF3D94FB589400C24BD24354D</vt:lpwstr>
  </property>
</Properties>
</file>