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宋体" w:hAnsi="宋体" w:eastAsia="宋体" w:cs="宋体"/>
          <w:b w:val="0"/>
          <w:bCs/>
          <w:color w:val="auto"/>
          <w:highlight w:val="none"/>
        </w:rPr>
      </w:pPr>
      <w:r>
        <w:rPr>
          <w:rFonts w:hint="eastAsia" w:ascii="宋体" w:hAnsi="宋体" w:eastAsia="宋体" w:cs="宋体"/>
          <w:b/>
          <w:bCs w:val="0"/>
          <w:color w:val="auto"/>
          <w:highlight w:val="none"/>
        </w:rPr>
        <w:t>报价文件组成及格式要求</w:t>
      </w:r>
    </w:p>
    <w:p>
      <w:pPr>
        <w:numPr>
          <w:ilvl w:val="0"/>
          <w:numId w:val="0"/>
        </w:numPr>
        <w:outlineLvl w:val="9"/>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一、报价文件组成</w:t>
      </w:r>
    </w:p>
    <w:p>
      <w:pPr>
        <w:pStyle w:val="18"/>
        <w:numPr>
          <w:ilvl w:val="0"/>
          <w:numId w:val="0"/>
        </w:numPr>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报价文件需提供一式两份（备注：纸质版1份，需盖章并密封邮寄至甲方指定地址；电子版1份，</w:t>
      </w:r>
      <w:r>
        <w:rPr>
          <w:rFonts w:hint="eastAsia" w:eastAsia="宋体"/>
          <w:color w:val="FF0000"/>
          <w:highlight w:val="none"/>
          <w:lang w:val="en-US" w:eastAsia="zh-CN"/>
        </w:rPr>
        <w:t>上传三亚市阳光招采服务平台电子版PDF文件</w:t>
      </w:r>
      <w:r>
        <w:rPr>
          <w:rFonts w:eastAsia="宋体"/>
          <w:color w:val="FF0000"/>
          <w:highlight w:val="none"/>
        </w:rPr>
        <w:t>。</w:t>
      </w:r>
      <w:r>
        <w:rPr>
          <w:rFonts w:hint="eastAsia" w:eastAsia="宋体"/>
          <w:color w:val="FF0000"/>
          <w:highlight w:val="none"/>
          <w:lang w:eastAsia="zh-CN"/>
        </w:rPr>
        <w:t>）</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报价一览表（加盖公章）。</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报价明细表（加盖公章）。</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报价单位资格证明文件（</w:t>
      </w:r>
      <w:bookmarkStart w:id="0" w:name="_Hlk63342507"/>
      <w:r>
        <w:rPr>
          <w:rFonts w:hint="eastAsia" w:ascii="宋体" w:hAnsi="宋体" w:eastAsia="宋体" w:cs="宋体"/>
          <w:color w:val="auto"/>
          <w:kern w:val="0"/>
          <w:highlight w:val="none"/>
        </w:rPr>
        <w:t>企业简介、企业组织架构、营业执照、资质证书、服务承诺函等</w:t>
      </w:r>
      <w:bookmarkEnd w:id="0"/>
      <w:r>
        <w:rPr>
          <w:rFonts w:hint="eastAsia" w:ascii="宋体" w:hAnsi="宋体" w:eastAsia="宋体" w:cs="宋体"/>
          <w:color w:val="auto"/>
          <w:kern w:val="0"/>
          <w:highlight w:val="none"/>
        </w:rPr>
        <w:t>）。</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诚信承诺书。</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法人代表授权委托书（含法人代表及代理人身份证复印件）（加盖公章）。</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拟任项目负责人简介。</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拟任本项目工作人员汇总表。</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无重大违法记录声明函。</w:t>
      </w:r>
    </w:p>
    <w:p>
      <w:pPr>
        <w:pStyle w:val="18"/>
        <w:numPr>
          <w:ilvl w:val="0"/>
          <w:numId w:val="1"/>
        </w:numPr>
        <w:rPr>
          <w:rFonts w:hint="eastAsia" w:ascii="宋体" w:hAnsi="宋体" w:eastAsia="宋体" w:cs="宋体"/>
          <w:color w:val="auto"/>
          <w:kern w:val="0"/>
          <w:highlight w:val="none"/>
        </w:rPr>
      </w:pPr>
      <w:bookmarkStart w:id="1" w:name="_Toc12061"/>
      <w:r>
        <w:rPr>
          <w:rFonts w:hint="eastAsia" w:ascii="宋体" w:hAnsi="宋体" w:eastAsia="宋体" w:cs="宋体"/>
          <w:color w:val="auto"/>
          <w:kern w:val="0"/>
          <w:highlight w:val="none"/>
        </w:rPr>
        <w:t>供应商信用承诺书</w:t>
      </w:r>
      <w:bookmarkEnd w:id="1"/>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信用查询记录（没有列入失信被执行人、没有列入重大税收违法</w:t>
      </w:r>
      <w:r>
        <w:rPr>
          <w:rFonts w:hint="eastAsia" w:ascii="宋体" w:hAnsi="宋体" w:eastAsia="宋体" w:cs="宋体"/>
          <w:color w:val="auto"/>
          <w:kern w:val="0"/>
          <w:highlight w:val="none"/>
          <w:lang w:val="en-US" w:eastAsia="zh-CN"/>
        </w:rPr>
        <w:t>失信主体</w:t>
      </w:r>
      <w:r>
        <w:rPr>
          <w:rFonts w:hint="eastAsia" w:ascii="宋体" w:hAnsi="宋体" w:eastAsia="宋体" w:cs="宋体"/>
          <w:color w:val="auto"/>
          <w:kern w:val="0"/>
          <w:highlight w:val="none"/>
        </w:rPr>
        <w:t>、没有列入政府采购严重违法失信名单、信用报告）。</w:t>
      </w:r>
    </w:p>
    <w:p>
      <w:pPr>
        <w:pStyle w:val="18"/>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社保缴纳凭证及纳税凭证（提供202</w:t>
      </w:r>
      <w:r>
        <w:rPr>
          <w:rFonts w:hint="eastAsia" w:eastAsia="宋体" w:cs="宋体"/>
          <w:color w:val="auto"/>
          <w:kern w:val="0"/>
          <w:highlight w:val="none"/>
          <w:lang w:val="en-US" w:eastAsia="zh-CN"/>
        </w:rPr>
        <w:t>3</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lang w:val="en-US" w:eastAsia="zh-CN"/>
        </w:rPr>
        <w:t>以来</w:t>
      </w:r>
      <w:r>
        <w:rPr>
          <w:rFonts w:hint="eastAsia" w:ascii="宋体" w:hAnsi="宋体" w:eastAsia="宋体" w:cs="宋体"/>
          <w:color w:val="auto"/>
          <w:kern w:val="0"/>
          <w:highlight w:val="none"/>
        </w:rPr>
        <w:t>任意一个月）。</w:t>
      </w:r>
    </w:p>
    <w:p>
      <w:pPr>
        <w:pStyle w:val="18"/>
        <w:numPr>
          <w:ilvl w:val="0"/>
          <w:numId w:val="1"/>
        </w:numPr>
        <w:rPr>
          <w:rFonts w:hint="eastAsia" w:ascii="宋体" w:hAnsi="宋体" w:eastAsia="宋体" w:cs="宋体"/>
          <w:color w:val="auto"/>
          <w:kern w:val="0"/>
          <w:highlight w:val="none"/>
        </w:rPr>
      </w:pPr>
      <w:bookmarkStart w:id="2" w:name="_Hlk63343556"/>
      <w:r>
        <w:rPr>
          <w:rFonts w:hint="eastAsia" w:ascii="宋体" w:hAnsi="宋体" w:eastAsia="宋体" w:cs="宋体"/>
          <w:color w:val="auto"/>
          <w:kern w:val="0"/>
          <w:highlight w:val="none"/>
        </w:rPr>
        <w:t>财务报表（提供202</w:t>
      </w:r>
      <w:r>
        <w:rPr>
          <w:rFonts w:hint="eastAsia" w:eastAsia="宋体" w:cs="宋体"/>
          <w:color w:val="auto"/>
          <w:kern w:val="0"/>
          <w:highlight w:val="none"/>
          <w:lang w:val="en-US" w:eastAsia="zh-CN"/>
        </w:rPr>
        <w:t>3</w:t>
      </w:r>
      <w:r>
        <w:rPr>
          <w:rFonts w:hint="eastAsia" w:ascii="宋体" w:hAnsi="宋体" w:eastAsia="宋体" w:cs="宋体"/>
          <w:color w:val="auto"/>
          <w:kern w:val="0"/>
          <w:highlight w:val="none"/>
        </w:rPr>
        <w:t>年以来任意一个季</w:t>
      </w:r>
      <w:r>
        <w:rPr>
          <w:rFonts w:hint="eastAsia" w:ascii="宋体" w:hAnsi="宋体" w:eastAsia="宋体" w:cs="宋体"/>
          <w:color w:val="auto"/>
          <w:highlight w:val="none"/>
          <w:lang w:val="en-US" w:eastAsia="zh-CN"/>
        </w:rPr>
        <w:t>必须提供）、实施方案及</w:t>
      </w:r>
      <w:r>
        <w:rPr>
          <w:rFonts w:hint="eastAsia" w:ascii="宋体" w:hAnsi="宋体" w:eastAsia="宋体" w:cs="宋体"/>
          <w:color w:val="auto"/>
          <w:highlight w:val="none"/>
        </w:rPr>
        <w:t>报价</w:t>
      </w:r>
      <w:r>
        <w:rPr>
          <w:rFonts w:hint="eastAsia" w:ascii="宋体" w:hAnsi="宋体" w:eastAsia="宋体" w:cs="宋体"/>
          <w:color w:val="auto"/>
          <w:kern w:val="0"/>
          <w:highlight w:val="none"/>
        </w:rPr>
        <w:t>度的财务报表）</w:t>
      </w:r>
      <w:bookmarkEnd w:id="2"/>
      <w:r>
        <w:rPr>
          <w:rFonts w:hint="eastAsia" w:ascii="宋体" w:hAnsi="宋体" w:eastAsia="宋体" w:cs="宋体"/>
          <w:color w:val="auto"/>
          <w:kern w:val="0"/>
          <w:highlight w:val="none"/>
        </w:rPr>
        <w:t>。</w:t>
      </w:r>
    </w:p>
    <w:p>
      <w:pPr>
        <w:pStyle w:val="18"/>
        <w:numPr>
          <w:ilvl w:val="0"/>
          <w:numId w:val="1"/>
        </w:numPr>
        <w:rPr>
          <w:rFonts w:hint="eastAsia" w:ascii="宋体" w:hAnsi="宋体" w:eastAsia="宋体" w:cs="宋体"/>
          <w:color w:val="auto"/>
          <w:kern w:val="0"/>
          <w:highlight w:val="none"/>
        </w:rPr>
      </w:pPr>
      <w:r>
        <w:rPr>
          <w:rFonts w:hint="eastAsia" w:eastAsia="宋体" w:cs="宋体"/>
          <w:color w:val="auto"/>
          <w:kern w:val="0"/>
          <w:highlight w:val="none"/>
          <w:lang w:val="en-US" w:eastAsia="zh-CN"/>
        </w:rPr>
        <w:t>业绩一览表（至少1-3个案例业绩，需附合同关键页加盖公章）。</w:t>
      </w:r>
    </w:p>
    <w:p>
      <w:pPr>
        <w:pStyle w:val="18"/>
        <w:numPr>
          <w:ilvl w:val="0"/>
          <w:numId w:val="1"/>
        </w:numPr>
        <w:rPr>
          <w:rFonts w:hint="eastAsia" w:ascii="宋体" w:hAnsi="宋体" w:eastAsia="宋体" w:cs="宋体"/>
          <w:color w:val="auto"/>
          <w:kern w:val="0"/>
          <w:sz w:val="24"/>
          <w:szCs w:val="24"/>
          <w:highlight w:val="none"/>
        </w:rPr>
      </w:pPr>
      <w:r>
        <w:rPr>
          <w:rFonts w:hint="eastAsia" w:ascii="宋体" w:hAnsi="宋体" w:eastAsia="宋体" w:cs="宋体"/>
          <w:color w:val="auto"/>
          <w:kern w:val="0"/>
          <w:highlight w:val="none"/>
        </w:rPr>
        <w:t>具有履行合同所必需的设备和专业技术能力。</w:t>
      </w:r>
    </w:p>
    <w:p>
      <w:pPr>
        <w:pStyle w:val="18"/>
        <w:numPr>
          <w:ilvl w:val="0"/>
          <w:numId w:val="1"/>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项目服务方案、实施方案及</w:t>
      </w:r>
      <w:r>
        <w:rPr>
          <w:rFonts w:hint="eastAsia" w:ascii="宋体" w:hAnsi="宋体" w:eastAsia="宋体" w:cs="宋体"/>
          <w:color w:val="auto"/>
          <w:highlight w:val="none"/>
        </w:rPr>
        <w:t>报价单位认为需要提供的其它材料</w:t>
      </w:r>
      <w:r>
        <w:rPr>
          <w:rFonts w:hint="eastAsia" w:ascii="宋体" w:hAnsi="宋体" w:eastAsia="宋体" w:cs="宋体"/>
          <w:color w:val="auto"/>
          <w:highlight w:val="none"/>
          <w:lang w:eastAsia="zh-CN"/>
        </w:rPr>
        <w:t>。</w:t>
      </w:r>
    </w:p>
    <w:p>
      <w:pPr>
        <w:pStyle w:val="18"/>
        <w:widowControl w:val="0"/>
        <w:numPr>
          <w:ilvl w:val="0"/>
          <w:numId w:val="0"/>
        </w:numPr>
        <w:spacing w:line="360" w:lineRule="auto"/>
        <w:jc w:val="both"/>
        <w:rPr>
          <w:rFonts w:hint="eastAsia" w:ascii="宋体" w:hAnsi="宋体" w:eastAsia="宋体" w:cs="宋体"/>
          <w:color w:val="auto"/>
          <w:highlight w:val="none"/>
          <w:lang w:eastAsia="zh-CN"/>
        </w:rPr>
      </w:pPr>
    </w:p>
    <w:p>
      <w:pPr>
        <w:pStyle w:val="18"/>
        <w:widowControl w:val="0"/>
        <w:numPr>
          <w:ilvl w:val="0"/>
          <w:numId w:val="0"/>
        </w:numPr>
        <w:spacing w:line="360" w:lineRule="auto"/>
        <w:jc w:val="both"/>
        <w:rPr>
          <w:rFonts w:hint="eastAsia" w:ascii="宋体" w:hAnsi="宋体" w:eastAsia="宋体" w:cs="宋体"/>
          <w:color w:val="auto"/>
          <w:highlight w:val="none"/>
          <w:lang w:eastAsia="zh-CN"/>
        </w:rPr>
      </w:pPr>
    </w:p>
    <w:p>
      <w:pPr>
        <w:pStyle w:val="18"/>
        <w:widowControl w:val="0"/>
        <w:numPr>
          <w:ilvl w:val="0"/>
          <w:numId w:val="0"/>
        </w:numPr>
        <w:spacing w:line="360" w:lineRule="auto"/>
        <w:jc w:val="both"/>
        <w:rPr>
          <w:rFonts w:hint="eastAsia" w:ascii="宋体" w:hAnsi="宋体" w:eastAsia="宋体" w:cs="宋体"/>
          <w:color w:val="auto"/>
          <w:highlight w:val="none"/>
          <w:lang w:eastAsia="zh-CN"/>
        </w:rPr>
      </w:pPr>
    </w:p>
    <w:p>
      <w:pPr>
        <w:pStyle w:val="18"/>
        <w:widowControl w:val="0"/>
        <w:numPr>
          <w:ilvl w:val="0"/>
          <w:numId w:val="0"/>
        </w:numPr>
        <w:spacing w:line="360" w:lineRule="auto"/>
        <w:jc w:val="both"/>
        <w:rPr>
          <w:rFonts w:hint="eastAsia" w:ascii="宋体" w:hAnsi="宋体" w:eastAsia="宋体" w:cs="宋体"/>
          <w:color w:val="auto"/>
          <w:highlight w:val="none"/>
          <w:lang w:eastAsia="zh-CN"/>
        </w:rPr>
      </w:pPr>
    </w:p>
    <w:p>
      <w:pPr>
        <w:pStyle w:val="18"/>
        <w:widowControl w:val="0"/>
        <w:numPr>
          <w:ilvl w:val="0"/>
          <w:numId w:val="0"/>
        </w:numPr>
        <w:spacing w:line="360" w:lineRule="auto"/>
        <w:jc w:val="both"/>
        <w:rPr>
          <w:rFonts w:hint="eastAsia" w:ascii="宋体" w:hAnsi="宋体" w:eastAsia="宋体" w:cs="宋体"/>
          <w:color w:val="auto"/>
          <w:highlight w:val="none"/>
          <w:lang w:eastAsia="zh-CN"/>
        </w:rPr>
      </w:pPr>
    </w:p>
    <w:p>
      <w:pPr>
        <w:pStyle w:val="18"/>
        <w:numPr>
          <w:ilvl w:val="0"/>
          <w:numId w:val="0"/>
        </w:numPr>
        <w:ind w:firstLine="241" w:firstLineChars="100"/>
        <w:rPr>
          <w:rFonts w:hint="eastAsia" w:ascii="宋体" w:hAnsi="宋体" w:eastAsia="宋体" w:cs="宋体"/>
          <w:color w:val="auto"/>
          <w:highlight w:val="none"/>
        </w:rPr>
      </w:pPr>
      <w:r>
        <w:rPr>
          <w:rFonts w:hint="eastAsia" w:ascii="宋体" w:hAnsi="宋体" w:eastAsia="宋体" w:cs="宋体"/>
          <w:b/>
          <w:bCs/>
          <w:color w:val="auto"/>
          <w:kern w:val="0"/>
          <w:highlight w:val="none"/>
          <w:lang w:val="en-US" w:eastAsia="zh-CN"/>
        </w:rPr>
        <w:t xml:space="preserve"> 二、报价文件格式</w:t>
      </w:r>
    </w:p>
    <w:p>
      <w:pPr>
        <w:jc w:val="center"/>
        <w:rPr>
          <w:rFonts w:hint="eastAsia" w:ascii="宋体" w:hAnsi="宋体" w:eastAsia="宋体" w:cs="宋体"/>
          <w:b/>
          <w:color w:val="auto"/>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bidi w:val="0"/>
        <w:spacing w:line="360" w:lineRule="auto"/>
        <w:jc w:val="center"/>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信息化技术支持和咨询服务项目</w:t>
      </w:r>
    </w:p>
    <w:p>
      <w:pPr>
        <w:bidi w:val="0"/>
        <w:spacing w:line="360" w:lineRule="auto"/>
        <w:jc w:val="center"/>
        <w:outlineLvl w:val="9"/>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报价文件</w:t>
      </w:r>
    </w:p>
    <w:p>
      <w:pPr>
        <w:overflowPunct w:val="0"/>
        <w:spacing w:line="360" w:lineRule="auto"/>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bidi w:val="0"/>
        <w:spacing w:line="360" w:lineRule="auto"/>
        <w:ind w:firstLine="562" w:firstLineChars="200"/>
        <w:jc w:val="both"/>
        <w:outlineLvl w:val="9"/>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项目名称：</w:t>
      </w:r>
      <w:r>
        <w:rPr>
          <w:rFonts w:hint="eastAsia" w:ascii="宋体" w:hAnsi="宋体" w:eastAsia="宋体" w:cs="宋体"/>
          <w:b/>
          <w:color w:val="auto"/>
          <w:sz w:val="28"/>
          <w:szCs w:val="28"/>
          <w:highlight w:val="none"/>
          <w:lang w:val="en-US" w:eastAsia="zh-CN"/>
        </w:rPr>
        <w:t>信息化技术支持和咨询服务项目</w:t>
      </w:r>
    </w:p>
    <w:p>
      <w:pPr>
        <w:spacing w:line="360" w:lineRule="auto"/>
        <w:ind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采 购 人：</w:t>
      </w:r>
      <w:r>
        <w:rPr>
          <w:rFonts w:hint="eastAsia" w:ascii="宋体" w:hAnsi="宋体" w:eastAsia="宋体" w:cs="宋体"/>
          <w:b/>
          <w:color w:val="auto"/>
          <w:sz w:val="28"/>
          <w:szCs w:val="28"/>
          <w:highlight w:val="none"/>
          <w:lang w:eastAsia="zh-CN"/>
        </w:rPr>
        <w:t>三亚科创投资控股有限公司</w:t>
      </w: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报价单位（盖章）： </w:t>
      </w:r>
    </w:p>
    <w:p>
      <w:pPr>
        <w:spacing w:line="360" w:lineRule="auto"/>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日期：    年   月   日</w:t>
      </w:r>
    </w:p>
    <w:p>
      <w:pPr>
        <w:spacing w:line="360" w:lineRule="auto"/>
        <w:ind w:firstLine="562" w:firstLineChars="200"/>
        <w:jc w:val="left"/>
        <w:rPr>
          <w:rFonts w:hint="eastAsia" w:ascii="宋体" w:hAnsi="宋体" w:eastAsia="宋体" w:cs="宋体"/>
          <w:b/>
          <w:bCs/>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p>
    <w:p>
      <w:pPr>
        <w:outlineLvl w:val="9"/>
        <w:rPr>
          <w:rFonts w:hint="eastAsia" w:ascii="宋体" w:hAnsi="宋体" w:eastAsia="宋体" w:cs="宋体"/>
          <w:b/>
          <w:bCs/>
          <w:color w:val="auto"/>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1、报价一览表</w:t>
      </w:r>
    </w:p>
    <w:p>
      <w:pPr>
        <w:pStyle w:val="18"/>
        <w:rPr>
          <w:rFonts w:hint="eastAsia" w:ascii="宋体" w:hAnsi="宋体" w:eastAsia="宋体" w:cs="宋体"/>
          <w:color w:val="auto"/>
          <w:kern w:val="0"/>
          <w:highlight w:val="none"/>
        </w:rPr>
      </w:pPr>
    </w:p>
    <w:p>
      <w:pPr>
        <w:bidi w:val="0"/>
        <w:spacing w:line="360" w:lineRule="auto"/>
        <w:jc w:val="left"/>
        <w:outlineLvl w:val="9"/>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lang w:val="en-US" w:eastAsia="zh-CN"/>
        </w:rPr>
        <w:t>信息化技术支持和咨询服务项目</w:t>
      </w:r>
    </w:p>
    <w:p>
      <w:pPr>
        <w:pStyle w:val="17"/>
        <w:ind w:firstLine="480"/>
        <w:rPr>
          <w:rFonts w:hint="eastAsia" w:ascii="宋体" w:hAnsi="宋体" w:eastAsia="宋体" w:cs="宋体"/>
          <w:color w:val="auto"/>
          <w:highlight w:val="none"/>
        </w:rPr>
      </w:pPr>
    </w:p>
    <w:tbl>
      <w:tblPr>
        <w:tblStyle w:val="11"/>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8"/>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名称</w:t>
            </w:r>
          </w:p>
        </w:tc>
        <w:tc>
          <w:tcPr>
            <w:tcW w:w="4869" w:type="dxa"/>
          </w:tcPr>
          <w:p>
            <w:pPr>
              <w:pStyle w:val="18"/>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8"/>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报价单位名称</w:t>
            </w:r>
          </w:p>
        </w:tc>
        <w:tc>
          <w:tcPr>
            <w:tcW w:w="4869" w:type="dxa"/>
          </w:tcPr>
          <w:p>
            <w:pPr>
              <w:pStyle w:val="18"/>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8"/>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报价金额（小写）</w:t>
            </w:r>
          </w:p>
        </w:tc>
        <w:tc>
          <w:tcPr>
            <w:tcW w:w="4869" w:type="dxa"/>
          </w:tcPr>
          <w:p>
            <w:pPr>
              <w:pStyle w:val="18"/>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8"/>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报价金额（大写）</w:t>
            </w:r>
          </w:p>
        </w:tc>
        <w:tc>
          <w:tcPr>
            <w:tcW w:w="4869" w:type="dxa"/>
          </w:tcPr>
          <w:p>
            <w:pPr>
              <w:pStyle w:val="18"/>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8"/>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交付期</w:t>
            </w:r>
          </w:p>
        </w:tc>
        <w:tc>
          <w:tcPr>
            <w:tcW w:w="4869" w:type="dxa"/>
          </w:tcPr>
          <w:p>
            <w:pPr>
              <w:pStyle w:val="18"/>
              <w:jc w:val="center"/>
              <w:rPr>
                <w:rFonts w:hint="eastAsia" w:ascii="宋体" w:hAnsi="宋体" w:eastAsia="宋体" w:cs="宋体"/>
                <w:color w:val="auto"/>
                <w:kern w:val="0"/>
                <w:highlight w:val="none"/>
              </w:rPr>
            </w:pPr>
          </w:p>
        </w:tc>
      </w:tr>
    </w:tbl>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p>
    <w:p>
      <w:pPr>
        <w:pStyle w:val="17"/>
        <w:ind w:firstLine="480"/>
        <w:rPr>
          <w:rFonts w:hint="eastAsia" w:ascii="宋体" w:hAnsi="宋体" w:eastAsia="宋体" w:cs="宋体"/>
          <w:color w:val="auto"/>
          <w:highlight w:val="none"/>
        </w:rPr>
      </w:pPr>
      <w:r>
        <w:rPr>
          <w:rFonts w:hint="eastAsia" w:ascii="宋体" w:hAnsi="宋体" w:eastAsia="宋体" w:cs="宋体"/>
          <w:color w:val="auto"/>
          <w:highlight w:val="none"/>
        </w:rPr>
        <w:t>交货地点：用户指定地点</w:t>
      </w:r>
    </w:p>
    <w:p>
      <w:pPr>
        <w:pStyle w:val="17"/>
        <w:ind w:firstLine="480"/>
        <w:rPr>
          <w:rFonts w:hint="eastAsia" w:ascii="宋体" w:hAnsi="宋体" w:eastAsia="宋体" w:cs="宋体"/>
          <w:color w:val="auto"/>
          <w:highlight w:val="none"/>
        </w:rPr>
      </w:pPr>
    </w:p>
    <w:p>
      <w:pPr>
        <w:pStyle w:val="17"/>
        <w:ind w:firstLine="480"/>
        <w:rPr>
          <w:rFonts w:hint="eastAsia" w:ascii="宋体" w:hAnsi="宋体" w:eastAsia="宋体" w:cs="宋体"/>
          <w:color w:val="auto"/>
          <w:highlight w:val="none"/>
        </w:rPr>
      </w:pPr>
    </w:p>
    <w:p>
      <w:pPr>
        <w:pStyle w:val="17"/>
        <w:ind w:firstLine="480"/>
        <w:rPr>
          <w:rFonts w:hint="eastAsia" w:ascii="宋体" w:hAnsi="宋体" w:eastAsia="宋体" w:cs="宋体"/>
          <w:color w:val="auto"/>
          <w:highlight w:val="none"/>
        </w:rPr>
      </w:pPr>
    </w:p>
    <w:p>
      <w:pPr>
        <w:pStyle w:val="17"/>
        <w:ind w:firstLine="199" w:firstLineChars="83"/>
        <w:rPr>
          <w:rFonts w:hint="eastAsia" w:ascii="宋体" w:hAnsi="宋体" w:eastAsia="宋体" w:cs="宋体"/>
          <w:color w:val="auto"/>
          <w:highlight w:val="none"/>
        </w:rPr>
      </w:pPr>
    </w:p>
    <w:p>
      <w:pPr>
        <w:pStyle w:val="17"/>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报价单位：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（公章）</w:t>
      </w:r>
      <w:r>
        <w:rPr>
          <w:rFonts w:hint="eastAsia" w:ascii="宋体" w:hAnsi="宋体" w:eastAsia="宋体" w:cs="宋体"/>
          <w:color w:val="auto"/>
          <w:highlight w:val="none"/>
          <w:u w:val="single"/>
        </w:rPr>
        <w:tab/>
      </w:r>
    </w:p>
    <w:p>
      <w:pPr>
        <w:pStyle w:val="17"/>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rPr>
        <w:tab/>
      </w:r>
    </w:p>
    <w:p>
      <w:pPr>
        <w:pStyle w:val="17"/>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17"/>
        <w:ind w:firstLine="482"/>
        <w:rPr>
          <w:rFonts w:hint="eastAsia" w:ascii="宋体" w:hAnsi="宋体" w:eastAsia="宋体" w:cs="宋体"/>
          <w:b/>
          <w:color w:val="auto"/>
          <w:highlight w:val="none"/>
        </w:rPr>
      </w:pPr>
    </w:p>
    <w:p>
      <w:pPr>
        <w:pStyle w:val="17"/>
        <w:ind w:firstLine="482"/>
        <w:rPr>
          <w:rFonts w:hint="eastAsia" w:ascii="宋体" w:hAnsi="宋体" w:eastAsia="宋体" w:cs="宋体"/>
          <w:b/>
          <w:color w:val="auto"/>
          <w:highlight w:val="none"/>
        </w:rPr>
      </w:pPr>
      <w:r>
        <w:rPr>
          <w:rFonts w:hint="eastAsia" w:ascii="宋体" w:hAnsi="宋体" w:eastAsia="宋体" w:cs="宋体"/>
          <w:b/>
          <w:color w:val="auto"/>
          <w:highlight w:val="none"/>
        </w:rPr>
        <w:t xml:space="preserve">注: </w:t>
      </w:r>
      <w:r>
        <w:rPr>
          <w:rFonts w:hint="eastAsia" w:ascii="宋体" w:hAnsi="宋体" w:eastAsia="宋体" w:cs="宋体"/>
          <w:color w:val="auto"/>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7"/>
        <w:ind w:firstLine="480"/>
        <w:rPr>
          <w:rFonts w:hint="eastAsia" w:ascii="宋体" w:hAnsi="宋体" w:eastAsia="宋体" w:cs="宋体"/>
          <w:color w:val="auto"/>
          <w:highlight w:val="none"/>
        </w:rPr>
      </w:pPr>
      <w:r>
        <w:rPr>
          <w:rFonts w:hint="eastAsia" w:ascii="宋体" w:hAnsi="宋体" w:eastAsia="宋体" w:cs="宋体"/>
          <w:color w:val="auto"/>
          <w:highlight w:val="none"/>
        </w:rPr>
        <w:t>② 本项目总报价超过采购预算的将视为无效报价。</w:t>
      </w:r>
    </w:p>
    <w:p>
      <w:pPr>
        <w:pStyle w:val="18"/>
        <w:ind w:firstLine="0" w:firstLineChars="0"/>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2、报价明细表</w:t>
      </w:r>
    </w:p>
    <w:p>
      <w:pPr>
        <w:bidi w:val="0"/>
        <w:spacing w:line="360" w:lineRule="auto"/>
        <w:jc w:val="both"/>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kern w:val="0"/>
          <w:sz w:val="24"/>
          <w:szCs w:val="24"/>
          <w:highlight w:val="none"/>
        </w:rPr>
        <w:t>项目名称：</w:t>
      </w:r>
      <w:r>
        <w:rPr>
          <w:rFonts w:hint="eastAsia" w:ascii="宋体" w:hAnsi="宋体" w:eastAsia="宋体" w:cs="宋体"/>
          <w:b/>
          <w:bCs/>
          <w:color w:val="auto"/>
          <w:sz w:val="24"/>
          <w:szCs w:val="24"/>
          <w:highlight w:val="none"/>
          <w:lang w:val="en-US" w:eastAsia="zh-CN"/>
        </w:rPr>
        <w:t>信息化技术支持和咨询服务项目</w:t>
      </w:r>
    </w:p>
    <w:tbl>
      <w:tblPr>
        <w:tblStyle w:val="11"/>
        <w:tblW w:w="8475" w:type="dxa"/>
        <w:tblInd w:w="0" w:type="dxa"/>
        <w:tblLayout w:type="fixed"/>
        <w:tblCellMar>
          <w:top w:w="0" w:type="dxa"/>
          <w:left w:w="108" w:type="dxa"/>
          <w:bottom w:w="0" w:type="dxa"/>
          <w:right w:w="108" w:type="dxa"/>
        </w:tblCellMar>
      </w:tblPr>
      <w:tblGrid>
        <w:gridCol w:w="686"/>
        <w:gridCol w:w="2264"/>
        <w:gridCol w:w="3405"/>
        <w:gridCol w:w="1280"/>
        <w:gridCol w:w="840"/>
      </w:tblGrid>
      <w:tr>
        <w:tblPrEx>
          <w:tblCellMar>
            <w:top w:w="0" w:type="dxa"/>
            <w:left w:w="108" w:type="dxa"/>
            <w:bottom w:w="0" w:type="dxa"/>
            <w:right w:w="108" w:type="dxa"/>
          </w:tblCellMar>
        </w:tblPrEx>
        <w:trPr>
          <w:trHeight w:val="948" w:hRule="atLeast"/>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22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服务</w:t>
            </w:r>
            <w:r>
              <w:rPr>
                <w:rFonts w:hint="eastAsia" w:ascii="宋体" w:hAnsi="宋体" w:eastAsia="宋体" w:cs="宋体"/>
                <w:color w:val="auto"/>
                <w:kern w:val="0"/>
                <w:szCs w:val="21"/>
                <w:highlight w:val="none"/>
              </w:rPr>
              <w:t>名称</w:t>
            </w:r>
          </w:p>
        </w:tc>
        <w:tc>
          <w:tcPr>
            <w:tcW w:w="340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服务说明</w:t>
            </w:r>
          </w:p>
        </w:tc>
        <w:tc>
          <w:tcPr>
            <w:tcW w:w="12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单项总价</w:t>
            </w:r>
          </w:p>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（元）</w:t>
            </w:r>
          </w:p>
        </w:tc>
        <w:tc>
          <w:tcPr>
            <w:tcW w:w="8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tblPrEx>
          <w:tblCellMar>
            <w:top w:w="0" w:type="dxa"/>
            <w:left w:w="108" w:type="dxa"/>
            <w:bottom w:w="0" w:type="dxa"/>
            <w:right w:w="108" w:type="dxa"/>
          </w:tblCellMar>
        </w:tblPrEx>
        <w:trPr>
          <w:trHeight w:val="1415"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2264"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both"/>
              <w:rPr>
                <w:rFonts w:hint="eastAsia" w:ascii="宋体" w:hAnsi="宋体" w:eastAsia="宋体" w:cs="宋体"/>
                <w:color w:val="auto"/>
                <w:kern w:val="0"/>
                <w:sz w:val="24"/>
                <w:szCs w:val="24"/>
                <w:highlight w:val="none"/>
              </w:rPr>
            </w:pPr>
            <w:r>
              <w:rPr>
                <w:rFonts w:hint="eastAsia" w:ascii="宋体" w:hAnsi="宋体" w:eastAsia="宋体" w:cs="Arial"/>
                <w:bCs/>
                <w:iCs/>
                <w:color w:val="auto"/>
                <w:kern w:val="2"/>
                <w:sz w:val="19"/>
                <w:szCs w:val="19"/>
                <w:highlight w:val="none"/>
                <w:lang w:val="en-US" w:eastAsia="zh-CN"/>
              </w:rPr>
              <w:t>信息化平台系统运营和维护</w:t>
            </w:r>
          </w:p>
        </w:tc>
        <w:tc>
          <w:tcPr>
            <w:tcW w:w="3405" w:type="dxa"/>
            <w:tcBorders>
              <w:top w:val="nil"/>
              <w:left w:val="nil"/>
              <w:bottom w:val="single" w:color="auto" w:sz="4" w:space="0"/>
              <w:right w:val="single" w:color="auto" w:sz="4" w:space="0"/>
            </w:tcBorders>
            <w:shd w:val="clear" w:color="auto" w:fill="auto"/>
            <w:noWrap/>
            <w:vAlign w:val="top"/>
          </w:tcPr>
          <w:p>
            <w:pPr>
              <w:widowControl/>
              <w:spacing w:before="120" w:beforeLines="50" w:after="240" w:afterLines="100" w:line="240" w:lineRule="auto"/>
              <w:ind w:left="57" w:leftChars="0"/>
              <w:jc w:val="left"/>
              <w:rPr>
                <w:rFonts w:hint="default" w:ascii="宋体" w:hAnsi="宋体" w:eastAsia="宋体" w:cs="宋体"/>
                <w:color w:val="auto"/>
                <w:sz w:val="24"/>
                <w:szCs w:val="32"/>
                <w:highlight w:val="none"/>
                <w:lang w:val="en-US" w:eastAsia="zh-CN"/>
              </w:rPr>
            </w:pPr>
            <w:r>
              <w:rPr>
                <w:rFonts w:hint="eastAsia" w:ascii="宋体" w:hAnsi="宋体" w:eastAsia="宋体" w:cs="Arial"/>
                <w:bCs/>
                <w:iCs/>
                <w:color w:val="auto"/>
                <w:kern w:val="2"/>
                <w:sz w:val="19"/>
                <w:szCs w:val="19"/>
                <w:highlight w:val="none"/>
                <w:lang w:eastAsia="zh-CN"/>
              </w:rPr>
              <w:t>信息化平台系统运营内容交付物体现为运营方案，信息化平台系统运维包含对信息化系统的应用软件进行维护，应用软件所涉及的数据库、中间件进行维护，对平台所依赖的网络系统、安全系统进行维护以及对信息资产进行统计，体现为日常运维记录。</w:t>
            </w:r>
          </w:p>
        </w:tc>
        <w:tc>
          <w:tcPr>
            <w:tcW w:w="128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4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415"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w:t>
            </w:r>
          </w:p>
        </w:tc>
        <w:tc>
          <w:tcPr>
            <w:tcW w:w="2264"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both"/>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lang w:val="en-US" w:eastAsia="zh-CN"/>
              </w:rPr>
              <w:t>信息化平台系统培训指导</w:t>
            </w:r>
          </w:p>
        </w:tc>
        <w:tc>
          <w:tcPr>
            <w:tcW w:w="3405" w:type="dxa"/>
            <w:tcBorders>
              <w:top w:val="nil"/>
              <w:left w:val="nil"/>
              <w:bottom w:val="single" w:color="auto" w:sz="4" w:space="0"/>
              <w:right w:val="single" w:color="auto" w:sz="4" w:space="0"/>
            </w:tcBorders>
            <w:shd w:val="clear" w:color="auto" w:fill="auto"/>
            <w:noWrap/>
            <w:vAlign w:val="top"/>
          </w:tcPr>
          <w:p>
            <w:pPr>
              <w:widowControl/>
              <w:spacing w:before="120" w:beforeLines="50" w:after="240" w:afterLines="100" w:line="240" w:lineRule="auto"/>
              <w:ind w:left="57" w:leftChars="0"/>
              <w:jc w:val="left"/>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rPr>
              <w:t>信息化平台系统培训指导主要体现为平台使用、平台运维培训，培训主要以现场培训为主，交付物体现为培训计划、培训签到表、培训教材及培训考核成绩单</w:t>
            </w:r>
            <w:r>
              <w:rPr>
                <w:rFonts w:hint="eastAsia" w:ascii="宋体" w:hAnsi="宋体" w:eastAsia="宋体" w:cs="Arial"/>
                <w:bCs/>
                <w:iCs/>
                <w:color w:val="auto"/>
                <w:kern w:val="2"/>
                <w:sz w:val="19"/>
                <w:szCs w:val="19"/>
                <w:highlight w:val="none"/>
                <w:lang w:eastAsia="zh-CN"/>
              </w:rPr>
              <w:t>。</w:t>
            </w:r>
          </w:p>
        </w:tc>
        <w:tc>
          <w:tcPr>
            <w:tcW w:w="128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4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415"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w:t>
            </w:r>
          </w:p>
        </w:tc>
        <w:tc>
          <w:tcPr>
            <w:tcW w:w="2264"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both"/>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lang w:val="en-US" w:eastAsia="zh-CN"/>
              </w:rPr>
              <w:t>信息化平台系统相关手册文档的撰写</w:t>
            </w:r>
          </w:p>
        </w:tc>
        <w:tc>
          <w:tcPr>
            <w:tcW w:w="3405" w:type="dxa"/>
            <w:tcBorders>
              <w:top w:val="nil"/>
              <w:left w:val="nil"/>
              <w:bottom w:val="single" w:color="auto" w:sz="4" w:space="0"/>
              <w:right w:val="single" w:color="auto" w:sz="4" w:space="0"/>
            </w:tcBorders>
            <w:shd w:val="clear" w:color="auto" w:fill="auto"/>
            <w:noWrap/>
            <w:vAlign w:val="top"/>
          </w:tcPr>
          <w:p>
            <w:pPr>
              <w:widowControl/>
              <w:spacing w:before="120" w:beforeLines="50" w:after="240" w:afterLines="100" w:line="240" w:lineRule="auto"/>
              <w:ind w:left="57" w:leftChars="0"/>
              <w:jc w:val="left"/>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lang w:val="en-US" w:eastAsia="zh-CN"/>
              </w:rPr>
              <w:t>根据项目节点完成平台系统设计、开发及运维相关文档编制撰写，包含且不至于平台运维方案、故障处理工单、使用信息反馈记录、设计文档、需求文档等。</w:t>
            </w:r>
          </w:p>
        </w:tc>
        <w:tc>
          <w:tcPr>
            <w:tcW w:w="128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4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415"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4</w:t>
            </w:r>
          </w:p>
        </w:tc>
        <w:tc>
          <w:tcPr>
            <w:tcW w:w="2264"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left"/>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lang w:val="en-US" w:eastAsia="zh-CN"/>
              </w:rPr>
              <w:t>信息化平台系统数据迁移服务</w:t>
            </w:r>
          </w:p>
        </w:tc>
        <w:tc>
          <w:tcPr>
            <w:tcW w:w="3405"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left"/>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lang w:val="en-US" w:eastAsia="zh-CN"/>
              </w:rPr>
              <w:t>编制数据迁移方案，并严格按照审核通过的数据迁移方案进行实施。实施过程中做好应急预案，及时处置迁移过程中出现的技术问题，做到责任到人，分工明确。迁移成功后提交《迁移结果统计报告》</w:t>
            </w:r>
          </w:p>
        </w:tc>
        <w:tc>
          <w:tcPr>
            <w:tcW w:w="128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4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415"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w:t>
            </w:r>
          </w:p>
        </w:tc>
        <w:tc>
          <w:tcPr>
            <w:tcW w:w="2264"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left"/>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lang w:val="en-US" w:eastAsia="zh-CN"/>
              </w:rPr>
              <w:t>信息化咨询相关服务</w:t>
            </w:r>
          </w:p>
        </w:tc>
        <w:tc>
          <w:tcPr>
            <w:tcW w:w="3405" w:type="dxa"/>
            <w:tcBorders>
              <w:top w:val="nil"/>
              <w:left w:val="nil"/>
              <w:bottom w:val="single" w:color="auto" w:sz="4" w:space="0"/>
              <w:right w:val="single" w:color="auto" w:sz="4" w:space="0"/>
            </w:tcBorders>
            <w:shd w:val="clear" w:color="auto" w:fill="auto"/>
            <w:noWrap/>
            <w:vAlign w:val="center"/>
          </w:tcPr>
          <w:p>
            <w:pPr>
              <w:widowControl/>
              <w:spacing w:before="0" w:beforeLines="-2147483648" w:after="0" w:afterLines="-2147483648" w:line="240" w:lineRule="auto"/>
              <w:ind w:left="0" w:leftChars="0"/>
              <w:jc w:val="left"/>
              <w:rPr>
                <w:rFonts w:hint="eastAsia" w:ascii="宋体" w:hAnsi="宋体" w:cs="宋体"/>
                <w:b w:val="0"/>
                <w:bCs w:val="0"/>
                <w:iCs w:val="0"/>
                <w:color w:val="auto"/>
                <w:kern w:val="2"/>
                <w:sz w:val="21"/>
                <w:szCs w:val="21"/>
                <w:highlight w:val="none"/>
                <w:lang w:val="en-US" w:eastAsia="zh-CN"/>
              </w:rPr>
            </w:pPr>
            <w:r>
              <w:rPr>
                <w:rFonts w:hint="eastAsia" w:ascii="宋体" w:hAnsi="宋体" w:eastAsia="宋体" w:cs="Arial"/>
                <w:bCs/>
                <w:iCs/>
                <w:color w:val="auto"/>
                <w:kern w:val="2"/>
                <w:sz w:val="19"/>
                <w:szCs w:val="19"/>
                <w:highlight w:val="none"/>
                <w:lang w:val="en-US" w:eastAsia="zh-CN"/>
              </w:rPr>
              <w:t>收集行业的发布政策内容、数量、趋势，协助客户判断行业未来的发展趋势，提供相关的项目申报信息或建议供客户参考</w:t>
            </w:r>
            <w:r>
              <w:rPr>
                <w:rFonts w:hint="eastAsia"/>
                <w:highlight w:val="none"/>
                <w:lang w:eastAsia="zh-CN"/>
              </w:rPr>
              <w:t>，</w:t>
            </w:r>
            <w:r>
              <w:rPr>
                <w:rFonts w:hint="eastAsia" w:ascii="宋体" w:hAnsi="宋体" w:eastAsia="宋体" w:cs="Arial"/>
                <w:bCs/>
                <w:iCs/>
                <w:color w:val="auto"/>
                <w:sz w:val="19"/>
                <w:szCs w:val="19"/>
                <w:highlight w:val="none"/>
                <w:lang w:val="en-US" w:eastAsia="zh-CN"/>
              </w:rPr>
              <w:t>针对客户企实际业务场景提供相应的信息化咨询报告。</w:t>
            </w:r>
          </w:p>
        </w:tc>
        <w:tc>
          <w:tcPr>
            <w:tcW w:w="128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4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415" w:hRule="atLeast"/>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6</w:t>
            </w:r>
          </w:p>
        </w:tc>
        <w:tc>
          <w:tcPr>
            <w:tcW w:w="2264"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left"/>
              <w:rPr>
                <w:rFonts w:hint="eastAsia" w:ascii="宋体" w:hAnsi="宋体" w:eastAsia="宋体" w:cs="宋体"/>
                <w:i w:val="0"/>
                <w:iCs w:val="0"/>
                <w:color w:val="auto"/>
                <w:kern w:val="0"/>
                <w:sz w:val="32"/>
                <w:szCs w:val="32"/>
                <w:highlight w:val="none"/>
                <w:u w:val="none"/>
                <w:lang w:val="en-US" w:eastAsia="zh-CN" w:bidi="ar"/>
              </w:rPr>
            </w:pPr>
            <w:r>
              <w:rPr>
                <w:rFonts w:hint="eastAsia" w:ascii="宋体" w:hAnsi="宋体" w:eastAsia="宋体" w:cs="Arial"/>
                <w:bCs/>
                <w:iCs/>
                <w:color w:val="auto"/>
                <w:kern w:val="2"/>
                <w:sz w:val="19"/>
                <w:szCs w:val="19"/>
                <w:highlight w:val="none"/>
                <w:lang w:val="en-US" w:eastAsia="zh-CN"/>
              </w:rPr>
              <w:t>现场</w:t>
            </w:r>
            <w:r>
              <w:rPr>
                <w:rFonts w:hint="eastAsia" w:ascii="宋体" w:hAnsi="宋体" w:eastAsia="宋体" w:cs="Arial"/>
                <w:bCs/>
                <w:iCs/>
                <w:color w:val="auto"/>
                <w:kern w:val="2"/>
                <w:sz w:val="19"/>
                <w:szCs w:val="19"/>
                <w:highlight w:val="none"/>
              </w:rPr>
              <w:t>技术支持服务</w:t>
            </w:r>
          </w:p>
        </w:tc>
        <w:tc>
          <w:tcPr>
            <w:tcW w:w="3405" w:type="dxa"/>
            <w:tcBorders>
              <w:top w:val="nil"/>
              <w:left w:val="nil"/>
              <w:bottom w:val="single" w:color="auto" w:sz="4" w:space="0"/>
              <w:right w:val="single" w:color="auto" w:sz="4" w:space="0"/>
            </w:tcBorders>
            <w:shd w:val="clear" w:color="auto" w:fill="auto"/>
            <w:noWrap/>
            <w:vAlign w:val="center"/>
          </w:tcPr>
          <w:p>
            <w:pPr>
              <w:widowControl/>
              <w:spacing w:before="120" w:beforeLines="50" w:after="240" w:afterLines="100" w:line="240" w:lineRule="auto"/>
              <w:ind w:left="57" w:leftChars="0"/>
              <w:jc w:val="left"/>
              <w:rPr>
                <w:rFonts w:hint="eastAsia" w:ascii="宋体" w:hAnsi="宋体" w:eastAsia="宋体" w:cs="宋体"/>
                <w:i w:val="0"/>
                <w:iCs w:val="0"/>
                <w:color w:val="auto"/>
                <w:kern w:val="0"/>
                <w:sz w:val="32"/>
                <w:szCs w:val="32"/>
                <w:highlight w:val="none"/>
                <w:u w:val="none"/>
                <w:lang w:val="en-US" w:eastAsia="zh-CN" w:bidi="ar"/>
              </w:rPr>
            </w:pPr>
            <w:r>
              <w:rPr>
                <w:rFonts w:hint="eastAsia" w:ascii="宋体" w:hAnsi="宋体" w:eastAsia="宋体" w:cs="Arial"/>
                <w:bCs/>
                <w:iCs/>
                <w:color w:val="auto"/>
                <w:kern w:val="2"/>
                <w:sz w:val="19"/>
                <w:szCs w:val="19"/>
                <w:highlight w:val="none"/>
                <w:lang w:val="en-US" w:eastAsia="zh-CN"/>
              </w:rPr>
              <w:t>客户</w:t>
            </w:r>
            <w:r>
              <w:rPr>
                <w:rFonts w:hint="eastAsia" w:ascii="宋体" w:hAnsi="宋体" w:eastAsia="宋体" w:cs="Arial"/>
                <w:bCs/>
                <w:iCs/>
                <w:color w:val="auto"/>
                <w:kern w:val="2"/>
                <w:sz w:val="19"/>
                <w:szCs w:val="19"/>
                <w:highlight w:val="none"/>
              </w:rPr>
              <w:t>在系统使用过程中出现的例如查询表结构、查询某数据、</w:t>
            </w:r>
            <w:r>
              <w:rPr>
                <w:rFonts w:hint="eastAsia" w:ascii="宋体" w:hAnsi="宋体" w:eastAsia="宋体" w:cs="Arial"/>
                <w:bCs/>
                <w:iCs/>
                <w:color w:val="auto"/>
                <w:kern w:val="2"/>
                <w:sz w:val="19"/>
                <w:szCs w:val="19"/>
                <w:highlight w:val="none"/>
                <w:lang w:val="en-US" w:eastAsia="zh-CN"/>
              </w:rPr>
              <w:t>技术故障</w:t>
            </w:r>
            <w:r>
              <w:rPr>
                <w:rFonts w:hint="eastAsia" w:ascii="宋体" w:hAnsi="宋体" w:eastAsia="宋体" w:cs="Arial"/>
                <w:bCs/>
                <w:iCs/>
                <w:color w:val="auto"/>
                <w:kern w:val="2"/>
                <w:sz w:val="19"/>
                <w:szCs w:val="19"/>
                <w:highlight w:val="none"/>
              </w:rPr>
              <w:t>、</w:t>
            </w:r>
            <w:r>
              <w:rPr>
                <w:rFonts w:hint="eastAsia" w:ascii="宋体" w:hAnsi="宋体" w:eastAsia="宋体" w:cs="Arial"/>
                <w:bCs/>
                <w:iCs/>
                <w:color w:val="auto"/>
                <w:kern w:val="2"/>
                <w:sz w:val="19"/>
                <w:szCs w:val="19"/>
                <w:highlight w:val="none"/>
                <w:lang w:val="en-US" w:eastAsia="zh-CN"/>
              </w:rPr>
              <w:t>客户</w:t>
            </w:r>
            <w:r>
              <w:rPr>
                <w:rFonts w:hint="eastAsia" w:ascii="宋体" w:hAnsi="宋体" w:eastAsia="宋体" w:cs="Arial"/>
                <w:bCs/>
                <w:iCs/>
                <w:color w:val="auto"/>
                <w:kern w:val="2"/>
                <w:sz w:val="19"/>
                <w:szCs w:val="19"/>
                <w:highlight w:val="none"/>
              </w:rPr>
              <w:t>开发需要的一些其他协助等非开发式的请求，可由</w:t>
            </w:r>
            <w:r>
              <w:rPr>
                <w:rFonts w:hint="eastAsia" w:ascii="宋体" w:hAnsi="宋体" w:eastAsia="宋体" w:cs="Arial"/>
                <w:bCs/>
                <w:iCs/>
                <w:color w:val="auto"/>
                <w:kern w:val="2"/>
                <w:sz w:val="19"/>
                <w:szCs w:val="19"/>
                <w:highlight w:val="none"/>
                <w:lang w:val="en-US" w:eastAsia="zh-CN"/>
              </w:rPr>
              <w:t>供应商</w:t>
            </w:r>
            <w:r>
              <w:rPr>
                <w:rFonts w:hint="eastAsia" w:ascii="宋体" w:hAnsi="宋体" w:eastAsia="宋体" w:cs="Arial"/>
                <w:bCs/>
                <w:iCs/>
                <w:color w:val="auto"/>
                <w:kern w:val="2"/>
                <w:sz w:val="19"/>
                <w:szCs w:val="19"/>
                <w:highlight w:val="none"/>
              </w:rPr>
              <w:t>客服人员协调技术人员完成</w:t>
            </w:r>
            <w:r>
              <w:rPr>
                <w:rFonts w:hint="eastAsia" w:ascii="宋体" w:hAnsi="宋体" w:eastAsia="宋体" w:cs="Arial"/>
                <w:bCs/>
                <w:iCs/>
                <w:color w:val="auto"/>
                <w:kern w:val="2"/>
                <w:sz w:val="19"/>
                <w:szCs w:val="19"/>
                <w:highlight w:val="none"/>
                <w:lang w:val="en-US" w:eastAsia="zh-CN"/>
              </w:rPr>
              <w:t>并提供给客户，必要时供应商应派遣专业技术人员现场处理客户需求</w:t>
            </w:r>
            <w:r>
              <w:rPr>
                <w:rFonts w:hint="eastAsia" w:ascii="宋体" w:hAnsi="宋体" w:eastAsia="宋体" w:cs="Arial"/>
                <w:bCs/>
                <w:iCs/>
                <w:color w:val="auto"/>
                <w:kern w:val="2"/>
                <w:sz w:val="19"/>
                <w:szCs w:val="19"/>
                <w:highlight w:val="none"/>
              </w:rPr>
              <w:t>。</w:t>
            </w:r>
          </w:p>
        </w:tc>
        <w:tc>
          <w:tcPr>
            <w:tcW w:w="1280"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4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96" w:hRule="atLeast"/>
        </w:trPr>
        <w:tc>
          <w:tcPr>
            <w:tcW w:w="6355"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总价</w:t>
            </w:r>
          </w:p>
        </w:tc>
        <w:tc>
          <w:tcPr>
            <w:tcW w:w="12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p>
        </w:tc>
        <w:tc>
          <w:tcPr>
            <w:tcW w:w="84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bl>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7"/>
        <w:spacing w:line="480" w:lineRule="auto"/>
        <w:ind w:firstLine="480"/>
        <w:jc w:val="left"/>
        <w:rPr>
          <w:rFonts w:hint="eastAsia" w:ascii="宋体" w:hAnsi="宋体" w:eastAsia="宋体" w:cs="宋体"/>
          <w:color w:val="auto"/>
          <w:highlight w:val="none"/>
        </w:rPr>
      </w:pPr>
      <w:r>
        <w:rPr>
          <w:rFonts w:hint="eastAsia" w:ascii="宋体" w:hAnsi="宋体" w:eastAsia="宋体" w:cs="宋体"/>
          <w:color w:val="auto"/>
          <w:highlight w:val="none"/>
        </w:rPr>
        <w:t>报价单位：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（公章）</w:t>
      </w:r>
      <w:r>
        <w:rPr>
          <w:rFonts w:hint="eastAsia" w:ascii="宋体" w:hAnsi="宋体" w:eastAsia="宋体" w:cs="宋体"/>
          <w:color w:val="auto"/>
          <w:highlight w:val="none"/>
          <w:u w:val="single"/>
        </w:rPr>
        <w:tab/>
      </w:r>
    </w:p>
    <w:p>
      <w:pPr>
        <w:pStyle w:val="17"/>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rPr>
        <w:tab/>
      </w:r>
    </w:p>
    <w:p>
      <w:pPr>
        <w:pStyle w:val="17"/>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r>
        <w:rPr>
          <w:rFonts w:hint="eastAsia" w:ascii="宋体" w:hAnsi="宋体" w:eastAsia="宋体" w:cs="宋体"/>
          <w:color w:val="auto"/>
          <w:kern w:val="0"/>
          <w:highlight w:val="none"/>
        </w:rPr>
        <w:t>注：①报价人必须按“报价明细表”的格式详细报出采购总价的各个组成部分的报价，否则作无效报价处理。</w:t>
      </w:r>
    </w:p>
    <w:p>
      <w:pPr>
        <w:pStyle w:val="18"/>
        <w:rPr>
          <w:rFonts w:hint="eastAsia" w:ascii="宋体" w:hAnsi="宋体" w:eastAsia="宋体" w:cs="宋体"/>
          <w:color w:val="auto"/>
          <w:kern w:val="0"/>
          <w:highlight w:val="none"/>
        </w:rPr>
      </w:pPr>
      <w:r>
        <w:rPr>
          <w:rFonts w:hint="eastAsia" w:ascii="宋体" w:hAnsi="宋体" w:eastAsia="宋体" w:cs="宋体"/>
          <w:color w:val="auto"/>
          <w:kern w:val="0"/>
          <w:highlight w:val="none"/>
        </w:rPr>
        <w:t>②“报价明细表”各项报价合计应当与“报价一览表”报价合计相等。</w:t>
      </w: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color w:val="auto"/>
          <w:highlight w:val="none"/>
        </w:rPr>
      </w:pPr>
      <w:r>
        <w:rPr>
          <w:rFonts w:hint="eastAsia" w:ascii="宋体" w:hAnsi="宋体" w:eastAsia="宋体" w:cs="宋体"/>
          <w:b/>
          <w:bCs/>
          <w:color w:val="auto"/>
          <w:kern w:val="2"/>
          <w:sz w:val="28"/>
          <w:szCs w:val="28"/>
          <w:highlight w:val="none"/>
          <w:lang w:val="en-US" w:eastAsia="zh-CN" w:bidi="ar-SA"/>
        </w:rPr>
        <w:t>3、报价单位资格证明文件</w:t>
      </w:r>
    </w:p>
    <w:p>
      <w:pPr>
        <w:pStyle w:val="18"/>
        <w:ind w:left="0" w:leftChars="0" w:firstLine="0" w:firstLineChars="0"/>
        <w:rPr>
          <w:rFonts w:hint="eastAsia" w:ascii="宋体" w:hAnsi="宋体" w:eastAsia="宋体" w:cs="宋体"/>
          <w:color w:val="auto"/>
          <w:kern w:val="0"/>
          <w:highlight w:val="none"/>
        </w:rPr>
      </w:pPr>
    </w:p>
    <w:p>
      <w:pPr>
        <w:pStyle w:val="18"/>
        <w:ind w:left="0" w:leftChars="0"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企业简介、企业组织架构、营业执照、资质证书、服务承诺函</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项目团队一览表</w:t>
      </w:r>
      <w:r>
        <w:rPr>
          <w:rFonts w:hint="eastAsia" w:ascii="宋体" w:hAnsi="宋体" w:eastAsia="宋体" w:cs="宋体"/>
          <w:color w:val="auto"/>
          <w:kern w:val="0"/>
          <w:highlight w:val="none"/>
        </w:rPr>
        <w:t>等。</w:t>
      </w: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p>
    <w:p>
      <w:pPr>
        <w:keepNext/>
        <w:keepLines/>
        <w:autoSpaceDE w:val="0"/>
        <w:autoSpaceDN w:val="0"/>
        <w:adjustRightInd w:val="0"/>
        <w:spacing w:line="360" w:lineRule="auto"/>
        <w:jc w:val="both"/>
        <w:textAlignment w:val="baseline"/>
        <w:outlineLvl w:val="2"/>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项目团队一览表</w:t>
      </w:r>
    </w:p>
    <w:p>
      <w:pPr>
        <w:spacing w:line="360" w:lineRule="auto"/>
        <w:jc w:val="center"/>
        <w:rPr>
          <w:rFonts w:hint="eastAsia" w:ascii="宋体" w:hAnsi="宋体" w:eastAsia="宋体" w:cs="宋体"/>
          <w:b/>
          <w:color w:val="auto"/>
          <w:sz w:val="32"/>
          <w:highlight w:val="none"/>
        </w:rPr>
      </w:pPr>
    </w:p>
    <w:tbl>
      <w:tblPr>
        <w:tblStyle w:val="11"/>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b/>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bl>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报价人全称（公章）：            授权代表（受托人）（签名或私章）：</w:t>
      </w:r>
    </w:p>
    <w:p>
      <w:pPr>
        <w:tabs>
          <w:tab w:val="left" w:pos="630"/>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18"/>
        <w:rPr>
          <w:rFonts w:hint="eastAsia" w:ascii="宋体" w:hAnsi="宋体" w:eastAsia="宋体" w:cs="宋体"/>
          <w:color w:val="auto"/>
          <w:kern w:val="0"/>
          <w:highlight w:val="none"/>
        </w:rPr>
      </w:pPr>
      <w:r>
        <w:rPr>
          <w:rFonts w:hint="eastAsia" w:ascii="宋体" w:hAnsi="宋体" w:eastAsia="宋体" w:cs="宋体"/>
          <w:color w:val="auto"/>
          <w:highlight w:val="none"/>
        </w:rPr>
        <w:t>注：1、在此表后面按顺序附上相关证书。</w:t>
      </w:r>
    </w:p>
    <w:p>
      <w:pPr>
        <w:pStyle w:val="18"/>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jc w:val="left"/>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4、诚信承诺书</w:t>
      </w:r>
    </w:p>
    <w:p>
      <w:pPr>
        <w:pStyle w:val="18"/>
        <w:ind w:firstLine="0" w:firstLineChars="0"/>
        <w:jc w:val="center"/>
        <w:rPr>
          <w:rFonts w:hint="eastAsia" w:ascii="宋体" w:hAnsi="宋体" w:eastAsia="宋体" w:cs="宋体"/>
          <w:b/>
          <w:bCs/>
          <w:color w:val="auto"/>
          <w:kern w:val="0"/>
          <w:sz w:val="32"/>
          <w:szCs w:val="32"/>
          <w:highlight w:val="none"/>
        </w:rPr>
      </w:pPr>
    </w:p>
    <w:p>
      <w:pPr>
        <w:overflowPunct w:val="0"/>
        <w:spacing w:line="360" w:lineRule="auto"/>
        <w:jc w:val="both"/>
        <w:outlineLvl w:val="9"/>
        <w:rPr>
          <w:rFonts w:hint="eastAsia" w:ascii="宋体" w:hAnsi="宋体" w:eastAsia="宋体" w:cs="宋体"/>
          <w:color w:val="auto"/>
          <w:kern w:val="0"/>
          <w:sz w:val="24"/>
          <w:highlight w:val="none"/>
        </w:rPr>
      </w:pPr>
      <w:r>
        <w:rPr>
          <w:rFonts w:hint="eastAsia" w:ascii="宋体" w:hAnsi="宋体" w:eastAsia="宋体" w:cs="宋体"/>
          <w:b/>
          <w:color w:val="auto"/>
          <w:sz w:val="28"/>
          <w:szCs w:val="28"/>
          <w:highlight w:val="none"/>
          <w:u w:val="single"/>
          <w:lang w:eastAsia="zh-CN"/>
        </w:rPr>
        <w:t>三亚科创投资控股有限公司</w:t>
      </w:r>
      <w:r>
        <w:rPr>
          <w:rFonts w:hint="eastAsia" w:ascii="宋体" w:hAnsi="宋体" w:eastAsia="宋体" w:cs="宋体"/>
          <w:color w:val="auto"/>
          <w:kern w:val="0"/>
          <w:sz w:val="24"/>
          <w:highlight w:val="none"/>
        </w:rPr>
        <w:t>：</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highlight w:val="none"/>
        </w:rPr>
      </w:pPr>
      <w:r>
        <w:rPr>
          <w:rFonts w:hint="eastAsia" w:ascii="宋体" w:hAnsi="宋体" w:eastAsia="宋体" w:cs="宋体"/>
          <w:color w:val="auto"/>
          <w:spacing w:val="-10"/>
          <w:kern w:val="0"/>
          <w:sz w:val="24"/>
          <w:highlight w:val="none"/>
        </w:rPr>
        <w:t>二、我们在报价文件中提交的所有文件都是真实</w:t>
      </w:r>
      <w:r>
        <w:rPr>
          <w:rFonts w:hint="eastAsia" w:ascii="宋体" w:hAnsi="宋体" w:eastAsia="宋体" w:cs="宋体"/>
          <w:color w:val="auto"/>
          <w:spacing w:val="-9"/>
          <w:kern w:val="0"/>
          <w:sz w:val="24"/>
          <w:highlight w:val="none"/>
        </w:rPr>
        <w:t>有效的；我们做出的所有技术响应都是真实可信、可以实现、并经得起验</w:t>
      </w:r>
      <w:r>
        <w:rPr>
          <w:rFonts w:hint="eastAsia" w:ascii="宋体" w:hAnsi="宋体" w:eastAsia="宋体" w:cs="宋体"/>
          <w:color w:val="auto"/>
          <w:spacing w:val="-3"/>
          <w:kern w:val="0"/>
          <w:sz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highlight w:val="none"/>
        </w:rPr>
      </w:pPr>
      <w:r>
        <w:rPr>
          <w:rFonts w:hint="eastAsia" w:ascii="宋体" w:hAnsi="宋体" w:eastAsia="宋体" w:cs="宋体"/>
          <w:color w:val="auto"/>
          <w:spacing w:val="-9"/>
          <w:kern w:val="0"/>
          <w:sz w:val="24"/>
          <w:highlight w:val="none"/>
        </w:rPr>
        <w:t>三、我们的报价包含了履行合同所需的全部费用。不论何种原因</w:t>
      </w:r>
      <w:r>
        <w:rPr>
          <w:rFonts w:hint="eastAsia" w:ascii="宋体" w:hAnsi="宋体" w:eastAsia="宋体" w:cs="宋体"/>
          <w:color w:val="auto"/>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highlight w:val="none"/>
        </w:rPr>
      </w:pPr>
      <w:r>
        <w:rPr>
          <w:rFonts w:hint="eastAsia" w:ascii="宋体" w:hAnsi="宋体" w:eastAsia="宋体" w:cs="宋体"/>
          <w:color w:val="auto"/>
          <w:spacing w:val="-9"/>
          <w:kern w:val="0"/>
          <w:sz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highlight w:val="none"/>
        </w:rPr>
      </w:pPr>
      <w:r>
        <w:rPr>
          <w:rFonts w:hint="eastAsia" w:ascii="宋体" w:hAnsi="宋体" w:eastAsia="宋体" w:cs="宋体"/>
          <w:color w:val="auto"/>
          <w:spacing w:val="-8"/>
          <w:kern w:val="0"/>
          <w:sz w:val="24"/>
          <w:highlight w:val="none"/>
        </w:rPr>
        <w:t>五、我们知道，中标后拒签或故意拖延签署合同、拒绝履行或故意拖</w:t>
      </w:r>
      <w:r>
        <w:rPr>
          <w:rFonts w:hint="eastAsia" w:ascii="宋体" w:hAnsi="宋体" w:eastAsia="宋体" w:cs="宋体"/>
          <w:color w:val="auto"/>
          <w:spacing w:val="-9"/>
          <w:kern w:val="0"/>
          <w:sz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highlight w:val="none"/>
        </w:rPr>
      </w:pPr>
      <w:r>
        <w:rPr>
          <w:rFonts w:hint="eastAsia" w:ascii="宋体" w:hAnsi="宋体" w:eastAsia="宋体" w:cs="宋体"/>
          <w:color w:val="auto"/>
          <w:spacing w:val="-8"/>
          <w:kern w:val="0"/>
          <w:sz w:val="24"/>
          <w:highlight w:val="none"/>
        </w:rPr>
        <w:t>六、我们声明：我方在溯往两年内的政府采购活动中，没有中标后放</w:t>
      </w:r>
      <w:r>
        <w:rPr>
          <w:rFonts w:hint="eastAsia" w:ascii="宋体" w:hAnsi="宋体" w:eastAsia="宋体" w:cs="宋体"/>
          <w:color w:val="auto"/>
          <w:spacing w:val="-9"/>
          <w:kern w:val="0"/>
          <w:sz w:val="24"/>
          <w:highlight w:val="none"/>
        </w:rPr>
        <w:t>弃中标、拒签或故意拖延签署合同、拒绝履行或故意拖延履行合同的不诚</w:t>
      </w:r>
      <w:r>
        <w:rPr>
          <w:rFonts w:hint="eastAsia" w:ascii="宋体" w:hAnsi="宋体" w:eastAsia="宋体" w:cs="宋体"/>
          <w:color w:val="auto"/>
          <w:spacing w:val="-3"/>
          <w:kern w:val="0"/>
          <w:sz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highlight w:val="none"/>
        </w:rPr>
      </w:pPr>
    </w:p>
    <w:p>
      <w:pPr>
        <w:autoSpaceDE w:val="0"/>
        <w:autoSpaceDN w:val="0"/>
        <w:spacing w:line="360" w:lineRule="auto"/>
        <w:rPr>
          <w:rFonts w:hint="eastAsia" w:ascii="宋体" w:hAnsi="宋体" w:eastAsia="宋体" w:cs="宋体"/>
          <w:color w:val="auto"/>
          <w:kern w:val="0"/>
          <w:sz w:val="24"/>
          <w:highlight w:val="none"/>
        </w:rPr>
      </w:pP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报价人：（填写名称并盖章）</w:t>
      </w: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签署日期：      年  月  日</w:t>
      </w:r>
    </w:p>
    <w:p>
      <w:pPr>
        <w:outlineLvl w:val="9"/>
        <w:rPr>
          <w:rFonts w:hint="eastAsia" w:ascii="宋体" w:hAnsi="宋体" w:eastAsia="宋体" w:cs="宋体"/>
          <w:color w:val="auto"/>
          <w:highlight w:val="none"/>
        </w:r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5、法定代表人授权委托书</w:t>
      </w:r>
    </w:p>
    <w:p>
      <w:pPr>
        <w:pStyle w:val="18"/>
        <w:ind w:firstLine="0" w:firstLineChars="0"/>
        <w:jc w:val="center"/>
        <w:rPr>
          <w:rFonts w:hint="eastAsia" w:ascii="宋体" w:hAnsi="宋体" w:eastAsia="宋体" w:cs="宋体"/>
          <w:b/>
          <w:bCs/>
          <w:color w:val="auto"/>
          <w:kern w:val="0"/>
          <w:sz w:val="32"/>
          <w:szCs w:val="32"/>
          <w:highlight w:val="none"/>
        </w:rPr>
      </w:pP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本授权委托书声明：我</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（姓名）</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系</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 xml:space="preserve">  （报价单位名称）</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的法定代表人，现授权委托</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（被授权人姓名及身份证号码）</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为我公司的代理人，以本公司的名义参加</w:t>
      </w:r>
      <w:r>
        <w:rPr>
          <w:rFonts w:hint="eastAsia" w:eastAsia="宋体" w:cs="宋体"/>
          <w:color w:val="auto"/>
          <w:kern w:val="0"/>
          <w:sz w:val="28"/>
          <w:szCs w:val="28"/>
          <w:highlight w:val="none"/>
          <w:lang w:eastAsia="zh-CN"/>
        </w:rPr>
        <w:t>三亚科创投资控股有限公司</w:t>
      </w:r>
      <w:r>
        <w:rPr>
          <w:rFonts w:hint="eastAsia" w:ascii="宋体" w:hAnsi="宋体" w:eastAsia="宋体" w:cs="宋体"/>
          <w:color w:val="auto"/>
          <w:kern w:val="0"/>
          <w:sz w:val="28"/>
          <w:szCs w:val="28"/>
          <w:highlight w:val="none"/>
        </w:rPr>
        <w:t>组织的项目名称为</w:t>
      </w:r>
      <w:r>
        <w:rPr>
          <w:rFonts w:hint="eastAsia" w:eastAsia="宋体" w:cs="宋体"/>
          <w:b/>
          <w:color w:val="auto"/>
          <w:kern w:val="0"/>
          <w:sz w:val="28"/>
          <w:szCs w:val="28"/>
          <w:highlight w:val="none"/>
          <w:u w:val="single"/>
          <w:lang w:val="en-US" w:eastAsia="zh-CN"/>
        </w:rPr>
        <w:t>信息化技术支持和咨询服务项目</w:t>
      </w:r>
      <w:r>
        <w:rPr>
          <w:rFonts w:hint="eastAsia" w:ascii="宋体" w:hAnsi="宋体" w:eastAsia="宋体" w:cs="宋体"/>
          <w:color w:val="auto"/>
          <w:kern w:val="0"/>
          <w:sz w:val="28"/>
          <w:szCs w:val="28"/>
          <w:highlight w:val="none"/>
        </w:rPr>
        <w:t>的采购活动，处理与本采购活动有关的一切事务。被授权人在报价及合同签订过程中所签署的一切文件，我均予以承认。</w:t>
      </w: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与本项目有关的质疑、投诉事项，我将亲自处理或另行特别授权。本授权委托书的效力自签署日起至合同履行完毕止。</w:t>
      </w: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被授权人无转委托权。特此委托。</w:t>
      </w: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本授权书于</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年</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月</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日签字生效，特此证明。</w:t>
      </w:r>
      <w:bookmarkStart w:id="8" w:name="_GoBack"/>
      <w:bookmarkEnd w:id="8"/>
    </w:p>
    <w:p>
      <w:pPr>
        <w:pStyle w:val="18"/>
        <w:ind w:firstLine="0" w:firstLineChars="0"/>
        <w:rPr>
          <w:rFonts w:hint="eastAsia" w:ascii="宋体" w:hAnsi="宋体" w:eastAsia="宋体" w:cs="宋体"/>
          <w:color w:val="auto"/>
          <w:kern w:val="0"/>
          <w:sz w:val="28"/>
          <w:szCs w:val="28"/>
          <w:highlight w:val="none"/>
        </w:rPr>
      </w:pPr>
    </w:p>
    <w:p>
      <w:pPr>
        <w:pStyle w:val="18"/>
        <w:ind w:firstLine="0" w:firstLineChars="0"/>
        <w:rPr>
          <w:rFonts w:hint="eastAsia" w:ascii="宋体" w:hAnsi="宋体" w:eastAsia="宋体" w:cs="宋体"/>
          <w:color w:val="auto"/>
          <w:kern w:val="0"/>
          <w:sz w:val="28"/>
          <w:szCs w:val="28"/>
          <w:highlight w:val="none"/>
        </w:rPr>
      </w:pPr>
    </w:p>
    <w:p>
      <w:pPr>
        <w:pStyle w:val="18"/>
        <w:ind w:firstLine="0" w:firstLineChars="0"/>
        <w:rPr>
          <w:rFonts w:hint="eastAsia" w:ascii="宋体" w:hAnsi="宋体" w:eastAsia="宋体" w:cs="宋体"/>
          <w:color w:val="auto"/>
          <w:kern w:val="0"/>
          <w:sz w:val="28"/>
          <w:szCs w:val="28"/>
          <w:highlight w:val="none"/>
        </w:rPr>
      </w:pPr>
    </w:p>
    <w:p>
      <w:pPr>
        <w:pStyle w:val="18"/>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价</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人：（填写名称并盖章）</w:t>
      </w:r>
    </w:p>
    <w:p>
      <w:pPr>
        <w:pStyle w:val="18"/>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法定代表人：（签字或盖章）</w:t>
      </w:r>
    </w:p>
    <w:p>
      <w:pPr>
        <w:pStyle w:val="18"/>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被授权人：（签字或盖章）</w:t>
      </w:r>
    </w:p>
    <w:p>
      <w:pPr>
        <w:pStyle w:val="18"/>
        <w:ind w:firstLine="0" w:firstLineChars="0"/>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lang w:val="en-US" w:eastAsia="zh-CN"/>
        </w:rPr>
        <w:t xml:space="preserve">联系人：         </w:t>
      </w:r>
      <w:r>
        <w:rPr>
          <w:rFonts w:hint="eastAsia" w:ascii="宋体" w:hAnsi="宋体" w:eastAsia="宋体" w:cs="宋体"/>
          <w:color w:val="auto"/>
          <w:kern w:val="0"/>
          <w:sz w:val="28"/>
          <w:szCs w:val="28"/>
          <w:highlight w:val="none"/>
          <w:lang w:eastAsia="zh-CN"/>
        </w:rPr>
        <w:t>联系电话：</w:t>
      </w:r>
    </w:p>
    <w:p>
      <w:pPr>
        <w:pStyle w:val="18"/>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日  </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期：      年  月  日</w:t>
      </w:r>
    </w:p>
    <w:p>
      <w:pPr>
        <w:pStyle w:val="18"/>
        <w:ind w:firstLine="0" w:firstLineChars="0"/>
        <w:rPr>
          <w:rFonts w:hint="eastAsia" w:ascii="宋体" w:hAnsi="宋体" w:eastAsia="宋体" w:cs="宋体"/>
          <w:color w:val="auto"/>
          <w:kern w:val="0"/>
          <w:sz w:val="28"/>
          <w:szCs w:val="28"/>
          <w:highlight w:val="none"/>
        </w:rPr>
      </w:pPr>
    </w:p>
    <w:p>
      <w:pPr>
        <w:pStyle w:val="18"/>
        <w:ind w:firstLine="0" w:firstLineChars="0"/>
        <w:rPr>
          <w:rFonts w:hint="eastAsia" w:ascii="宋体" w:hAnsi="宋体" w:eastAsia="宋体" w:cs="宋体"/>
          <w:color w:val="auto"/>
          <w:kern w:val="0"/>
          <w:sz w:val="28"/>
          <w:szCs w:val="28"/>
          <w:highlight w:val="none"/>
        </w:rPr>
      </w:pPr>
    </w:p>
    <w:p>
      <w:pPr>
        <w:pStyle w:val="18"/>
        <w:numPr>
          <w:ilvl w:val="0"/>
          <w:numId w:val="2"/>
        </w:numPr>
        <w:jc w:val="lef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拟任项目负责人简介。</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375"/>
        <w:gridCol w:w="930"/>
        <w:gridCol w:w="1420"/>
        <w:gridCol w:w="171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137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性别</w:t>
            </w:r>
          </w:p>
        </w:tc>
        <w:tc>
          <w:tcPr>
            <w:tcW w:w="142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出生日期</w:t>
            </w:r>
          </w:p>
        </w:tc>
        <w:tc>
          <w:tcPr>
            <w:tcW w:w="113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毕业院校</w:t>
            </w:r>
          </w:p>
        </w:tc>
        <w:tc>
          <w:tcPr>
            <w:tcW w:w="137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专业</w:t>
            </w:r>
          </w:p>
        </w:tc>
        <w:tc>
          <w:tcPr>
            <w:tcW w:w="142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毕业时间</w:t>
            </w:r>
          </w:p>
        </w:tc>
        <w:tc>
          <w:tcPr>
            <w:tcW w:w="113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从事本专业时间</w:t>
            </w:r>
          </w:p>
        </w:tc>
        <w:tc>
          <w:tcPr>
            <w:tcW w:w="3725" w:type="dxa"/>
            <w:gridSpan w:val="3"/>
          </w:tcPr>
          <w:p>
            <w:pPr>
              <w:pStyle w:val="18"/>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p>
        </w:tc>
        <w:tc>
          <w:tcPr>
            <w:tcW w:w="1712" w:type="dxa"/>
          </w:tcPr>
          <w:p>
            <w:pPr>
              <w:pStyle w:val="18"/>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为投标人时间</w:t>
            </w:r>
          </w:p>
        </w:tc>
        <w:tc>
          <w:tcPr>
            <w:tcW w:w="113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注册证书编号</w:t>
            </w:r>
          </w:p>
        </w:tc>
        <w:tc>
          <w:tcPr>
            <w:tcW w:w="3725" w:type="dxa"/>
            <w:gridSpan w:val="3"/>
          </w:tcPr>
          <w:p>
            <w:pPr>
              <w:pStyle w:val="18"/>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p>
        </w:tc>
        <w:tc>
          <w:tcPr>
            <w:tcW w:w="1712"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w:t>
            </w:r>
          </w:p>
        </w:tc>
        <w:tc>
          <w:tcPr>
            <w:tcW w:w="1130"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在本项目职务</w:t>
            </w:r>
          </w:p>
        </w:tc>
        <w:tc>
          <w:tcPr>
            <w:tcW w:w="6567" w:type="dxa"/>
            <w:gridSpan w:val="5"/>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时间</w:t>
            </w:r>
          </w:p>
        </w:tc>
        <w:tc>
          <w:tcPr>
            <w:tcW w:w="3725" w:type="dxa"/>
            <w:gridSpan w:val="3"/>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参加过项目名称及规模</w:t>
            </w:r>
          </w:p>
        </w:tc>
        <w:tc>
          <w:tcPr>
            <w:tcW w:w="2842" w:type="dxa"/>
            <w:gridSpan w:val="2"/>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2842" w:type="dxa"/>
            <w:gridSpan w:val="2"/>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2842" w:type="dxa"/>
            <w:gridSpan w:val="2"/>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2842" w:type="dxa"/>
            <w:gridSpan w:val="2"/>
          </w:tcPr>
          <w:p>
            <w:pPr>
              <w:pStyle w:val="18"/>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bl>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8"/>
        <w:numPr>
          <w:ilvl w:val="0"/>
          <w:numId w:val="0"/>
        </w:numP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7、拟任本项目工作人员汇总表。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50"/>
        <w:gridCol w:w="2413"/>
        <w:gridCol w:w="1275"/>
        <w:gridCol w:w="2150"/>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8"/>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序号</w:t>
            </w:r>
          </w:p>
        </w:tc>
        <w:tc>
          <w:tcPr>
            <w:tcW w:w="950" w:type="dxa"/>
          </w:tcPr>
          <w:p>
            <w:pPr>
              <w:pStyle w:val="18"/>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2413" w:type="dxa"/>
          </w:tcPr>
          <w:p>
            <w:pPr>
              <w:pStyle w:val="18"/>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职称/证书</w:t>
            </w:r>
          </w:p>
        </w:tc>
        <w:tc>
          <w:tcPr>
            <w:tcW w:w="1275" w:type="dxa"/>
          </w:tcPr>
          <w:p>
            <w:pPr>
              <w:pStyle w:val="18"/>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现任职务</w:t>
            </w:r>
          </w:p>
        </w:tc>
        <w:tc>
          <w:tcPr>
            <w:tcW w:w="2150" w:type="dxa"/>
          </w:tcPr>
          <w:p>
            <w:pPr>
              <w:pStyle w:val="18"/>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该项目中担任岗位</w:t>
            </w:r>
          </w:p>
        </w:tc>
        <w:tc>
          <w:tcPr>
            <w:tcW w:w="967" w:type="dxa"/>
          </w:tcPr>
          <w:p>
            <w:pPr>
              <w:pStyle w:val="18"/>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8"/>
              <w:rPr>
                <w:rFonts w:hint="eastAsia" w:ascii="宋体" w:hAnsi="宋体" w:eastAsia="宋体" w:cs="宋体"/>
                <w:color w:val="auto"/>
                <w:kern w:val="0"/>
                <w:highlight w:val="none"/>
                <w:vertAlign w:val="baseline"/>
              </w:rPr>
            </w:pPr>
          </w:p>
        </w:tc>
        <w:tc>
          <w:tcPr>
            <w:tcW w:w="950" w:type="dxa"/>
          </w:tcPr>
          <w:p>
            <w:pPr>
              <w:pStyle w:val="18"/>
              <w:rPr>
                <w:rFonts w:hint="eastAsia" w:ascii="宋体" w:hAnsi="宋体" w:eastAsia="宋体" w:cs="宋体"/>
                <w:color w:val="auto"/>
                <w:kern w:val="0"/>
                <w:highlight w:val="none"/>
                <w:vertAlign w:val="baseline"/>
              </w:rPr>
            </w:pPr>
          </w:p>
        </w:tc>
        <w:tc>
          <w:tcPr>
            <w:tcW w:w="2413" w:type="dxa"/>
          </w:tcPr>
          <w:p>
            <w:pPr>
              <w:pStyle w:val="18"/>
              <w:rPr>
                <w:rFonts w:hint="eastAsia" w:ascii="宋体" w:hAnsi="宋体" w:eastAsia="宋体" w:cs="宋体"/>
                <w:color w:val="auto"/>
                <w:kern w:val="0"/>
                <w:highlight w:val="none"/>
                <w:vertAlign w:val="baseline"/>
              </w:rPr>
            </w:pPr>
          </w:p>
        </w:tc>
        <w:tc>
          <w:tcPr>
            <w:tcW w:w="1275" w:type="dxa"/>
          </w:tcPr>
          <w:p>
            <w:pPr>
              <w:pStyle w:val="18"/>
              <w:rPr>
                <w:rFonts w:hint="eastAsia" w:ascii="宋体" w:hAnsi="宋体" w:eastAsia="宋体" w:cs="宋体"/>
                <w:color w:val="auto"/>
                <w:kern w:val="0"/>
                <w:highlight w:val="none"/>
                <w:vertAlign w:val="baseline"/>
              </w:rPr>
            </w:pPr>
          </w:p>
        </w:tc>
        <w:tc>
          <w:tcPr>
            <w:tcW w:w="2150" w:type="dxa"/>
          </w:tcPr>
          <w:p>
            <w:pPr>
              <w:pStyle w:val="18"/>
              <w:rPr>
                <w:rFonts w:hint="eastAsia" w:ascii="宋体" w:hAnsi="宋体" w:eastAsia="宋体" w:cs="宋体"/>
                <w:color w:val="auto"/>
                <w:kern w:val="0"/>
                <w:highlight w:val="none"/>
                <w:vertAlign w:val="baseline"/>
              </w:rPr>
            </w:pPr>
          </w:p>
        </w:tc>
        <w:tc>
          <w:tcPr>
            <w:tcW w:w="967" w:type="dxa"/>
          </w:tcPr>
          <w:p>
            <w:pPr>
              <w:pStyle w:val="18"/>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8"/>
              <w:rPr>
                <w:rFonts w:hint="eastAsia" w:ascii="宋体" w:hAnsi="宋体" w:eastAsia="宋体" w:cs="宋体"/>
                <w:color w:val="auto"/>
                <w:kern w:val="0"/>
                <w:highlight w:val="none"/>
                <w:vertAlign w:val="baseline"/>
              </w:rPr>
            </w:pPr>
          </w:p>
        </w:tc>
        <w:tc>
          <w:tcPr>
            <w:tcW w:w="950" w:type="dxa"/>
          </w:tcPr>
          <w:p>
            <w:pPr>
              <w:pStyle w:val="18"/>
              <w:rPr>
                <w:rFonts w:hint="eastAsia" w:ascii="宋体" w:hAnsi="宋体" w:eastAsia="宋体" w:cs="宋体"/>
                <w:color w:val="auto"/>
                <w:kern w:val="0"/>
                <w:highlight w:val="none"/>
                <w:vertAlign w:val="baseline"/>
              </w:rPr>
            </w:pPr>
          </w:p>
        </w:tc>
        <w:tc>
          <w:tcPr>
            <w:tcW w:w="2413" w:type="dxa"/>
          </w:tcPr>
          <w:p>
            <w:pPr>
              <w:pStyle w:val="18"/>
              <w:rPr>
                <w:rFonts w:hint="eastAsia" w:ascii="宋体" w:hAnsi="宋体" w:eastAsia="宋体" w:cs="宋体"/>
                <w:color w:val="auto"/>
                <w:kern w:val="0"/>
                <w:highlight w:val="none"/>
                <w:vertAlign w:val="baseline"/>
              </w:rPr>
            </w:pPr>
          </w:p>
        </w:tc>
        <w:tc>
          <w:tcPr>
            <w:tcW w:w="1275" w:type="dxa"/>
          </w:tcPr>
          <w:p>
            <w:pPr>
              <w:pStyle w:val="18"/>
              <w:rPr>
                <w:rFonts w:hint="eastAsia" w:ascii="宋体" w:hAnsi="宋体" w:eastAsia="宋体" w:cs="宋体"/>
                <w:color w:val="auto"/>
                <w:kern w:val="0"/>
                <w:highlight w:val="none"/>
                <w:vertAlign w:val="baseline"/>
              </w:rPr>
            </w:pPr>
          </w:p>
        </w:tc>
        <w:tc>
          <w:tcPr>
            <w:tcW w:w="2150" w:type="dxa"/>
          </w:tcPr>
          <w:p>
            <w:pPr>
              <w:pStyle w:val="18"/>
              <w:rPr>
                <w:rFonts w:hint="eastAsia" w:ascii="宋体" w:hAnsi="宋体" w:eastAsia="宋体" w:cs="宋体"/>
                <w:color w:val="auto"/>
                <w:kern w:val="0"/>
                <w:highlight w:val="none"/>
                <w:vertAlign w:val="baseline"/>
              </w:rPr>
            </w:pPr>
          </w:p>
        </w:tc>
        <w:tc>
          <w:tcPr>
            <w:tcW w:w="967" w:type="dxa"/>
          </w:tcPr>
          <w:p>
            <w:pPr>
              <w:pStyle w:val="18"/>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8"/>
              <w:rPr>
                <w:rFonts w:hint="eastAsia" w:ascii="宋体" w:hAnsi="宋体" w:eastAsia="宋体" w:cs="宋体"/>
                <w:color w:val="auto"/>
                <w:kern w:val="0"/>
                <w:highlight w:val="none"/>
                <w:vertAlign w:val="baseline"/>
              </w:rPr>
            </w:pPr>
          </w:p>
        </w:tc>
        <w:tc>
          <w:tcPr>
            <w:tcW w:w="950" w:type="dxa"/>
          </w:tcPr>
          <w:p>
            <w:pPr>
              <w:pStyle w:val="18"/>
              <w:rPr>
                <w:rFonts w:hint="eastAsia" w:ascii="宋体" w:hAnsi="宋体" w:eastAsia="宋体" w:cs="宋体"/>
                <w:color w:val="auto"/>
                <w:kern w:val="0"/>
                <w:highlight w:val="none"/>
                <w:vertAlign w:val="baseline"/>
              </w:rPr>
            </w:pPr>
          </w:p>
        </w:tc>
        <w:tc>
          <w:tcPr>
            <w:tcW w:w="2413" w:type="dxa"/>
          </w:tcPr>
          <w:p>
            <w:pPr>
              <w:pStyle w:val="18"/>
              <w:rPr>
                <w:rFonts w:hint="eastAsia" w:ascii="宋体" w:hAnsi="宋体" w:eastAsia="宋体" w:cs="宋体"/>
                <w:color w:val="auto"/>
                <w:kern w:val="0"/>
                <w:highlight w:val="none"/>
                <w:vertAlign w:val="baseline"/>
              </w:rPr>
            </w:pPr>
          </w:p>
        </w:tc>
        <w:tc>
          <w:tcPr>
            <w:tcW w:w="1275" w:type="dxa"/>
          </w:tcPr>
          <w:p>
            <w:pPr>
              <w:pStyle w:val="18"/>
              <w:rPr>
                <w:rFonts w:hint="eastAsia" w:ascii="宋体" w:hAnsi="宋体" w:eastAsia="宋体" w:cs="宋体"/>
                <w:color w:val="auto"/>
                <w:kern w:val="0"/>
                <w:highlight w:val="none"/>
                <w:vertAlign w:val="baseline"/>
              </w:rPr>
            </w:pPr>
          </w:p>
        </w:tc>
        <w:tc>
          <w:tcPr>
            <w:tcW w:w="2150" w:type="dxa"/>
          </w:tcPr>
          <w:p>
            <w:pPr>
              <w:pStyle w:val="18"/>
              <w:rPr>
                <w:rFonts w:hint="eastAsia" w:ascii="宋体" w:hAnsi="宋体" w:eastAsia="宋体" w:cs="宋体"/>
                <w:color w:val="auto"/>
                <w:kern w:val="0"/>
                <w:highlight w:val="none"/>
                <w:vertAlign w:val="baseline"/>
              </w:rPr>
            </w:pPr>
          </w:p>
        </w:tc>
        <w:tc>
          <w:tcPr>
            <w:tcW w:w="967" w:type="dxa"/>
          </w:tcPr>
          <w:p>
            <w:pPr>
              <w:pStyle w:val="18"/>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8"/>
              <w:rPr>
                <w:rFonts w:hint="eastAsia" w:ascii="宋体" w:hAnsi="宋体" w:eastAsia="宋体" w:cs="宋体"/>
                <w:color w:val="auto"/>
                <w:kern w:val="0"/>
                <w:highlight w:val="none"/>
                <w:vertAlign w:val="baseline"/>
              </w:rPr>
            </w:pPr>
          </w:p>
        </w:tc>
        <w:tc>
          <w:tcPr>
            <w:tcW w:w="950" w:type="dxa"/>
          </w:tcPr>
          <w:p>
            <w:pPr>
              <w:pStyle w:val="18"/>
              <w:rPr>
                <w:rFonts w:hint="eastAsia" w:ascii="宋体" w:hAnsi="宋体" w:eastAsia="宋体" w:cs="宋体"/>
                <w:color w:val="auto"/>
                <w:kern w:val="0"/>
                <w:highlight w:val="none"/>
                <w:vertAlign w:val="baseline"/>
              </w:rPr>
            </w:pPr>
          </w:p>
        </w:tc>
        <w:tc>
          <w:tcPr>
            <w:tcW w:w="2413" w:type="dxa"/>
          </w:tcPr>
          <w:p>
            <w:pPr>
              <w:pStyle w:val="18"/>
              <w:rPr>
                <w:rFonts w:hint="eastAsia" w:ascii="宋体" w:hAnsi="宋体" w:eastAsia="宋体" w:cs="宋体"/>
                <w:color w:val="auto"/>
                <w:kern w:val="0"/>
                <w:highlight w:val="none"/>
                <w:vertAlign w:val="baseline"/>
              </w:rPr>
            </w:pPr>
          </w:p>
        </w:tc>
        <w:tc>
          <w:tcPr>
            <w:tcW w:w="1275" w:type="dxa"/>
          </w:tcPr>
          <w:p>
            <w:pPr>
              <w:pStyle w:val="18"/>
              <w:rPr>
                <w:rFonts w:hint="eastAsia" w:ascii="宋体" w:hAnsi="宋体" w:eastAsia="宋体" w:cs="宋体"/>
                <w:color w:val="auto"/>
                <w:kern w:val="0"/>
                <w:highlight w:val="none"/>
                <w:vertAlign w:val="baseline"/>
              </w:rPr>
            </w:pPr>
          </w:p>
        </w:tc>
        <w:tc>
          <w:tcPr>
            <w:tcW w:w="2150" w:type="dxa"/>
          </w:tcPr>
          <w:p>
            <w:pPr>
              <w:pStyle w:val="18"/>
              <w:rPr>
                <w:rFonts w:hint="eastAsia" w:ascii="宋体" w:hAnsi="宋体" w:eastAsia="宋体" w:cs="宋体"/>
                <w:color w:val="auto"/>
                <w:kern w:val="0"/>
                <w:highlight w:val="none"/>
                <w:vertAlign w:val="baseline"/>
              </w:rPr>
            </w:pPr>
          </w:p>
        </w:tc>
        <w:tc>
          <w:tcPr>
            <w:tcW w:w="967" w:type="dxa"/>
          </w:tcPr>
          <w:p>
            <w:pPr>
              <w:pStyle w:val="18"/>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8"/>
              <w:rPr>
                <w:rFonts w:hint="eastAsia" w:ascii="宋体" w:hAnsi="宋体" w:eastAsia="宋体" w:cs="宋体"/>
                <w:color w:val="auto"/>
                <w:kern w:val="0"/>
                <w:highlight w:val="none"/>
                <w:vertAlign w:val="baseline"/>
              </w:rPr>
            </w:pPr>
          </w:p>
        </w:tc>
        <w:tc>
          <w:tcPr>
            <w:tcW w:w="950" w:type="dxa"/>
          </w:tcPr>
          <w:p>
            <w:pPr>
              <w:pStyle w:val="18"/>
              <w:rPr>
                <w:rFonts w:hint="eastAsia" w:ascii="宋体" w:hAnsi="宋体" w:eastAsia="宋体" w:cs="宋体"/>
                <w:color w:val="auto"/>
                <w:kern w:val="0"/>
                <w:highlight w:val="none"/>
                <w:vertAlign w:val="baseline"/>
              </w:rPr>
            </w:pPr>
          </w:p>
        </w:tc>
        <w:tc>
          <w:tcPr>
            <w:tcW w:w="2413" w:type="dxa"/>
          </w:tcPr>
          <w:p>
            <w:pPr>
              <w:pStyle w:val="18"/>
              <w:rPr>
                <w:rFonts w:hint="eastAsia" w:ascii="宋体" w:hAnsi="宋体" w:eastAsia="宋体" w:cs="宋体"/>
                <w:color w:val="auto"/>
                <w:kern w:val="0"/>
                <w:highlight w:val="none"/>
                <w:vertAlign w:val="baseline"/>
              </w:rPr>
            </w:pPr>
          </w:p>
        </w:tc>
        <w:tc>
          <w:tcPr>
            <w:tcW w:w="1275" w:type="dxa"/>
          </w:tcPr>
          <w:p>
            <w:pPr>
              <w:pStyle w:val="18"/>
              <w:rPr>
                <w:rFonts w:hint="eastAsia" w:ascii="宋体" w:hAnsi="宋体" w:eastAsia="宋体" w:cs="宋体"/>
                <w:color w:val="auto"/>
                <w:kern w:val="0"/>
                <w:highlight w:val="none"/>
                <w:vertAlign w:val="baseline"/>
              </w:rPr>
            </w:pPr>
          </w:p>
        </w:tc>
        <w:tc>
          <w:tcPr>
            <w:tcW w:w="2150" w:type="dxa"/>
          </w:tcPr>
          <w:p>
            <w:pPr>
              <w:pStyle w:val="18"/>
              <w:rPr>
                <w:rFonts w:hint="eastAsia" w:ascii="宋体" w:hAnsi="宋体" w:eastAsia="宋体" w:cs="宋体"/>
                <w:color w:val="auto"/>
                <w:kern w:val="0"/>
                <w:highlight w:val="none"/>
                <w:vertAlign w:val="baseline"/>
              </w:rPr>
            </w:pPr>
          </w:p>
        </w:tc>
        <w:tc>
          <w:tcPr>
            <w:tcW w:w="967" w:type="dxa"/>
          </w:tcPr>
          <w:p>
            <w:pPr>
              <w:pStyle w:val="18"/>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8"/>
              <w:rPr>
                <w:rFonts w:hint="eastAsia" w:ascii="宋体" w:hAnsi="宋体" w:eastAsia="宋体" w:cs="宋体"/>
                <w:color w:val="auto"/>
                <w:kern w:val="0"/>
                <w:highlight w:val="none"/>
                <w:vertAlign w:val="baseline"/>
              </w:rPr>
            </w:pPr>
          </w:p>
        </w:tc>
        <w:tc>
          <w:tcPr>
            <w:tcW w:w="950" w:type="dxa"/>
          </w:tcPr>
          <w:p>
            <w:pPr>
              <w:pStyle w:val="18"/>
              <w:rPr>
                <w:rFonts w:hint="eastAsia" w:ascii="宋体" w:hAnsi="宋体" w:eastAsia="宋体" w:cs="宋体"/>
                <w:color w:val="auto"/>
                <w:kern w:val="0"/>
                <w:highlight w:val="none"/>
                <w:vertAlign w:val="baseline"/>
              </w:rPr>
            </w:pPr>
          </w:p>
        </w:tc>
        <w:tc>
          <w:tcPr>
            <w:tcW w:w="2413" w:type="dxa"/>
          </w:tcPr>
          <w:p>
            <w:pPr>
              <w:pStyle w:val="18"/>
              <w:rPr>
                <w:rFonts w:hint="eastAsia" w:ascii="宋体" w:hAnsi="宋体" w:eastAsia="宋体" w:cs="宋体"/>
                <w:color w:val="auto"/>
                <w:kern w:val="0"/>
                <w:highlight w:val="none"/>
                <w:vertAlign w:val="baseline"/>
              </w:rPr>
            </w:pPr>
          </w:p>
        </w:tc>
        <w:tc>
          <w:tcPr>
            <w:tcW w:w="1275" w:type="dxa"/>
          </w:tcPr>
          <w:p>
            <w:pPr>
              <w:pStyle w:val="18"/>
              <w:rPr>
                <w:rFonts w:hint="eastAsia" w:ascii="宋体" w:hAnsi="宋体" w:eastAsia="宋体" w:cs="宋体"/>
                <w:color w:val="auto"/>
                <w:kern w:val="0"/>
                <w:highlight w:val="none"/>
                <w:vertAlign w:val="baseline"/>
              </w:rPr>
            </w:pPr>
          </w:p>
        </w:tc>
        <w:tc>
          <w:tcPr>
            <w:tcW w:w="2150" w:type="dxa"/>
          </w:tcPr>
          <w:p>
            <w:pPr>
              <w:pStyle w:val="18"/>
              <w:rPr>
                <w:rFonts w:hint="eastAsia" w:ascii="宋体" w:hAnsi="宋体" w:eastAsia="宋体" w:cs="宋体"/>
                <w:color w:val="auto"/>
                <w:kern w:val="0"/>
                <w:highlight w:val="none"/>
                <w:vertAlign w:val="baseline"/>
              </w:rPr>
            </w:pPr>
          </w:p>
        </w:tc>
        <w:tc>
          <w:tcPr>
            <w:tcW w:w="967" w:type="dxa"/>
          </w:tcPr>
          <w:p>
            <w:pPr>
              <w:pStyle w:val="18"/>
              <w:rPr>
                <w:rFonts w:hint="eastAsia" w:ascii="宋体" w:hAnsi="宋体" w:eastAsia="宋体" w:cs="宋体"/>
                <w:color w:val="auto"/>
                <w:kern w:val="0"/>
                <w:highlight w:val="none"/>
                <w:vertAlign w:val="baseline"/>
              </w:rPr>
            </w:pPr>
          </w:p>
        </w:tc>
      </w:tr>
    </w:tbl>
    <w:p>
      <w:pPr>
        <w:pStyle w:val="18"/>
        <w:ind w:firstLine="0" w:firstLineChars="0"/>
        <w:rPr>
          <w:rFonts w:hint="eastAsia" w:ascii="宋体" w:hAnsi="宋体" w:eastAsia="宋体" w:cs="宋体"/>
          <w:color w:val="auto"/>
          <w:kern w:val="0"/>
          <w:highlight w:val="none"/>
        </w:rPr>
      </w:pPr>
    </w:p>
    <w:p>
      <w:pPr>
        <w:pStyle w:val="18"/>
        <w:numPr>
          <w:ilvl w:val="0"/>
          <w:numId w:val="0"/>
        </w:num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color w:val="auto"/>
          <w:kern w:val="0"/>
          <w:highlight w:val="none"/>
        </w:rPr>
        <w:br w:type="page"/>
      </w:r>
      <w:r>
        <w:rPr>
          <w:rFonts w:hint="eastAsia" w:ascii="宋体" w:hAnsi="宋体" w:eastAsia="宋体" w:cs="宋体"/>
          <w:b/>
          <w:bCs/>
          <w:color w:val="auto"/>
          <w:kern w:val="2"/>
          <w:sz w:val="28"/>
          <w:szCs w:val="28"/>
          <w:highlight w:val="none"/>
          <w:lang w:val="en-US" w:eastAsia="zh-CN" w:bidi="ar-SA"/>
        </w:rPr>
        <w:t>8、无重大违法记录声明函</w:t>
      </w:r>
    </w:p>
    <w:p>
      <w:pPr>
        <w:pStyle w:val="18"/>
        <w:ind w:firstLine="0" w:firstLineChars="0"/>
        <w:rPr>
          <w:rFonts w:hint="eastAsia" w:ascii="宋体" w:hAnsi="宋体" w:eastAsia="宋体" w:cs="宋体"/>
          <w:color w:val="auto"/>
          <w:kern w:val="0"/>
          <w:highlight w:val="none"/>
        </w:rPr>
      </w:pPr>
    </w:p>
    <w:p>
      <w:pPr>
        <w:overflowPunct w:val="0"/>
        <w:spacing w:line="360" w:lineRule="auto"/>
        <w:jc w:val="both"/>
        <w:outlineLvl w:val="9"/>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u w:val="single"/>
          <w:lang w:eastAsia="zh-CN"/>
        </w:rPr>
        <w:t>三亚科创投资控股有限公司</w:t>
      </w:r>
      <w:r>
        <w:rPr>
          <w:rFonts w:hint="eastAsia" w:ascii="宋体" w:hAnsi="宋体" w:eastAsia="宋体" w:cs="宋体"/>
          <w:color w:val="auto"/>
          <w:kern w:val="0"/>
          <w:sz w:val="28"/>
          <w:szCs w:val="28"/>
          <w:highlight w:val="none"/>
          <w:u w:val="single"/>
        </w:rPr>
        <w:tab/>
      </w:r>
    </w:p>
    <w:p>
      <w:pPr>
        <w:pStyle w:val="18"/>
        <w:ind w:firstLine="560"/>
        <w:rPr>
          <w:rFonts w:hint="eastAsia" w:ascii="宋体" w:hAnsi="宋体" w:eastAsia="宋体" w:cs="宋体"/>
          <w:color w:val="auto"/>
          <w:kern w:val="0"/>
          <w:sz w:val="28"/>
          <w:szCs w:val="28"/>
          <w:highlight w:val="none"/>
        </w:rPr>
      </w:pP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我公司参加政府采购活动前</w:t>
      </w:r>
      <w:r>
        <w:rPr>
          <w:rFonts w:hint="eastAsia" w:ascii="宋体" w:hAnsi="宋体"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年内在经营活动中没有重大违法记录，特此声明。</w:t>
      </w: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若在采购过程中发现我公司近</w:t>
      </w:r>
      <w:r>
        <w:rPr>
          <w:rFonts w:hint="eastAsia" w:ascii="宋体" w:hAnsi="宋体"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内在经营活动中有重大违法记录的，我公司将承担因此引起的一切后果。</w:t>
      </w:r>
    </w:p>
    <w:p>
      <w:pPr>
        <w:pStyle w:val="18"/>
        <w:ind w:firstLine="560"/>
        <w:rPr>
          <w:rFonts w:hint="eastAsia" w:ascii="宋体" w:hAnsi="宋体" w:eastAsia="宋体" w:cs="宋体"/>
          <w:color w:val="auto"/>
          <w:kern w:val="0"/>
          <w:sz w:val="28"/>
          <w:szCs w:val="28"/>
          <w:highlight w:val="none"/>
        </w:rPr>
      </w:pPr>
    </w:p>
    <w:p>
      <w:pPr>
        <w:pStyle w:val="18"/>
        <w:ind w:firstLine="560"/>
        <w:rPr>
          <w:rFonts w:hint="eastAsia" w:ascii="宋体" w:hAnsi="宋体" w:eastAsia="宋体" w:cs="宋体"/>
          <w:color w:val="auto"/>
          <w:kern w:val="0"/>
          <w:sz w:val="28"/>
          <w:szCs w:val="28"/>
          <w:highlight w:val="none"/>
        </w:rPr>
      </w:pPr>
    </w:p>
    <w:p>
      <w:pPr>
        <w:pStyle w:val="18"/>
        <w:ind w:firstLine="560"/>
        <w:rPr>
          <w:rFonts w:hint="eastAsia" w:ascii="宋体" w:hAnsi="宋体" w:eastAsia="宋体" w:cs="宋体"/>
          <w:color w:val="auto"/>
          <w:kern w:val="0"/>
          <w:sz w:val="28"/>
          <w:szCs w:val="28"/>
          <w:highlight w:val="none"/>
        </w:rPr>
      </w:pPr>
    </w:p>
    <w:p>
      <w:pPr>
        <w:pStyle w:val="18"/>
        <w:ind w:firstLine="560"/>
        <w:rPr>
          <w:rFonts w:hint="eastAsia" w:ascii="宋体" w:hAnsi="宋体" w:eastAsia="宋体" w:cs="宋体"/>
          <w:color w:val="auto"/>
          <w:kern w:val="0"/>
          <w:sz w:val="28"/>
          <w:szCs w:val="28"/>
          <w:highlight w:val="none"/>
        </w:rPr>
      </w:pPr>
    </w:p>
    <w:p>
      <w:pPr>
        <w:pStyle w:val="18"/>
        <w:ind w:firstLine="560"/>
        <w:rPr>
          <w:rFonts w:hint="eastAsia" w:ascii="宋体" w:hAnsi="宋体" w:eastAsia="宋体" w:cs="宋体"/>
          <w:color w:val="auto"/>
          <w:kern w:val="0"/>
          <w:sz w:val="28"/>
          <w:szCs w:val="28"/>
          <w:highlight w:val="none"/>
        </w:rPr>
      </w:pP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9、供应商信用承诺书</w:t>
      </w:r>
    </w:p>
    <w:p>
      <w:pPr>
        <w:pStyle w:val="18"/>
        <w:ind w:firstLine="482"/>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承诺主体名称：</w:t>
      </w:r>
    </w:p>
    <w:p>
      <w:pPr>
        <w:pStyle w:val="18"/>
        <w:ind w:firstLine="482"/>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统一社会信用代码：</w:t>
      </w:r>
    </w:p>
    <w:p>
      <w:pPr>
        <w:overflowPunct w:val="0"/>
        <w:spacing w:line="360" w:lineRule="auto"/>
        <w:jc w:val="both"/>
        <w:outlineLvl w:val="9"/>
        <w:rPr>
          <w:rFonts w:hint="eastAsia" w:ascii="宋体" w:hAnsi="宋体" w:eastAsia="宋体" w:cs="宋体"/>
          <w:b/>
          <w:color w:val="auto"/>
          <w:kern w:val="0"/>
          <w:highlight w:val="none"/>
          <w:lang w:eastAsia="zh-CN"/>
        </w:rPr>
      </w:pPr>
      <w:r>
        <w:rPr>
          <w:rFonts w:hint="eastAsia" w:ascii="宋体" w:hAnsi="宋体" w:eastAsia="宋体" w:cs="宋体"/>
          <w:b/>
          <w:color w:val="auto"/>
          <w:kern w:val="0"/>
          <w:highlight w:val="none"/>
        </w:rPr>
        <w:t>管理部门：</w:t>
      </w:r>
      <w:r>
        <w:rPr>
          <w:rFonts w:hint="eastAsia" w:ascii="宋体" w:hAnsi="宋体" w:eastAsia="宋体" w:cs="宋体"/>
          <w:b/>
          <w:color w:val="auto"/>
          <w:kern w:val="0"/>
          <w:highlight w:val="none"/>
          <w:lang w:eastAsia="zh-CN"/>
        </w:rPr>
        <w:t>三亚科创投资控股有限公司</w:t>
      </w:r>
    </w:p>
    <w:p>
      <w:pPr>
        <w:pStyle w:val="18"/>
        <w:ind w:firstLine="482"/>
        <w:rPr>
          <w:rFonts w:hint="eastAsia" w:ascii="宋体" w:hAnsi="宋体" w:eastAsia="宋体" w:cs="宋体"/>
          <w:b/>
          <w:color w:val="auto"/>
          <w:kern w:val="0"/>
          <w:highlight w:val="none"/>
          <w:lang w:val="en-US" w:eastAsia="zh-CN"/>
        </w:rPr>
      </w:pPr>
      <w:r>
        <w:rPr>
          <w:rFonts w:hint="eastAsia" w:ascii="宋体" w:hAnsi="宋体" w:eastAsia="宋体" w:cs="宋体"/>
          <w:b/>
          <w:color w:val="auto"/>
          <w:kern w:val="0"/>
          <w:highlight w:val="none"/>
        </w:rPr>
        <w:t>采购项目名称：</w:t>
      </w:r>
      <w:r>
        <w:rPr>
          <w:rFonts w:hint="eastAsia" w:eastAsia="宋体" w:cs="宋体"/>
          <w:b/>
          <w:color w:val="auto"/>
          <w:kern w:val="0"/>
          <w:highlight w:val="none"/>
          <w:lang w:val="en-US" w:eastAsia="zh-CN"/>
        </w:rPr>
        <w:t>信息化技术支持和咨询服务项目</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为维护公平竞争、规范有序的市场秩序,营造诚实守信的信用环境,共同推进社会信用体系建设完善,树立企业诚信守法形象,本企业对本次采购活动郑重承诺如下：</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（一）对提供给注册登记部门、行业管理部门、司法部门、行业组织以及在政府采购活动中提交的所有资料的合法性、真实性、准确性和有效性负责；</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（二）严格按照国家法律、法规和规章开展采购活动，全面履行应尽的责任和义务，全面做到履约守信，具备《中华人民共和国政府采购法》第二十二条第一款规定的条件；</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（三）严格依法开展生产经营活动，主动接受行业监管，自愿接受依法开展的日常检查；违法失信经营后将自愿接受约束和惩戒，并依法承担相应责任；</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（四）自觉接受行政管理部门、行业组织、社会公众、新闻舆论的监督；</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（五）自觉做到自我约束、自我管理，不制假售假、商标侵权、虚假宣传、违约毁约、恶意逃债、偷税漏税、垄断和不正当竞争，维护经营者、消费者的合法权益；</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（六）提出政府采购质疑和投诉坚持依法依规、诚实信用原则，在全国范围 12 个月内没有三次以上查无实据的政府采购投诉；</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（七）严格遵守信用信息公示相关规定；</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（八）同意将承诺内容在“信用三亚”网站公示，接受社会监督；</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（九）如违反承诺，将依法依规承担相应责任，并自愿接受部门联合惩戒，纳入行业失信重点关注名单，由财政部门负责管理；</w:t>
      </w:r>
    </w:p>
    <w:p>
      <w:pPr>
        <w:pStyle w:val="18"/>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（十）本承诺书自签订之日起生效。</w:t>
      </w: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承诺单位（签章）：</w:t>
      </w:r>
    </w:p>
    <w:p>
      <w:pPr>
        <w:pStyle w:val="18"/>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法定代表人（负责人）：</w:t>
      </w:r>
    </w:p>
    <w:p>
      <w:pPr>
        <w:pStyle w:val="18"/>
        <w:spacing w:line="480" w:lineRule="auto"/>
        <w:ind w:firstLine="0" w:firstLineChars="0"/>
        <w:rPr>
          <w:rFonts w:hint="eastAsia" w:ascii="宋体" w:hAnsi="宋体" w:eastAsia="宋体" w:cs="宋体"/>
          <w:color w:val="auto"/>
          <w:kern w:val="0"/>
          <w:highlight w:val="none"/>
        </w:rPr>
      </w:pPr>
      <w:bookmarkStart w:id="3" w:name="_Hlk59109152"/>
      <w:r>
        <w:rPr>
          <w:rFonts w:hint="eastAsia" w:ascii="宋体" w:hAnsi="宋体" w:eastAsia="宋体" w:cs="宋体"/>
          <w:color w:val="auto"/>
          <w:kern w:val="0"/>
          <w:highlight w:val="none"/>
        </w:rPr>
        <w:t>日  期：      年  月  日</w:t>
      </w:r>
      <w:bookmarkEnd w:id="3"/>
    </w:p>
    <w:p>
      <w:pPr>
        <w:pStyle w:val="18"/>
        <w:spacing w:line="480" w:lineRule="auto"/>
        <w:ind w:firstLine="0" w:firstLineChars="0"/>
        <w:rPr>
          <w:rFonts w:hint="eastAsia" w:ascii="宋体" w:hAnsi="宋体" w:eastAsia="宋体" w:cs="宋体"/>
          <w:color w:val="auto"/>
          <w:kern w:val="0"/>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注：法定代表人或负责人、主体名称发生变更的应当重新做出承诺。</w:t>
      </w:r>
    </w:p>
    <w:p>
      <w:pPr>
        <w:pStyle w:val="18"/>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10、信用查询承诺书</w:t>
      </w: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sz w:val="28"/>
          <w:szCs w:val="28"/>
          <w:highlight w:val="none"/>
          <w:u w:val="single"/>
        </w:rPr>
      </w:pPr>
      <w:r>
        <w:rPr>
          <w:rFonts w:hint="eastAsia" w:ascii="宋体" w:hAnsi="宋体" w:eastAsia="宋体" w:cs="宋体"/>
          <w:color w:val="auto"/>
          <w:kern w:val="0"/>
          <w:sz w:val="28"/>
          <w:szCs w:val="28"/>
          <w:highlight w:val="none"/>
        </w:rPr>
        <w:t>致：</w:t>
      </w:r>
      <w:r>
        <w:rPr>
          <w:rFonts w:hint="eastAsia" w:eastAsia="宋体" w:cs="宋体"/>
          <w:color w:val="auto"/>
          <w:kern w:val="0"/>
          <w:sz w:val="28"/>
          <w:szCs w:val="28"/>
          <w:highlight w:val="none"/>
          <w:u w:val="single"/>
          <w:lang w:eastAsia="zh-CN"/>
        </w:rPr>
        <w:t>三亚科创投资控股有限公司</w:t>
      </w:r>
    </w:p>
    <w:p>
      <w:pPr>
        <w:pStyle w:val="18"/>
        <w:ind w:firstLine="560"/>
        <w:rPr>
          <w:rFonts w:hint="eastAsia" w:ascii="宋体" w:hAnsi="宋体" w:eastAsia="宋体" w:cs="宋体"/>
          <w:color w:val="auto"/>
          <w:kern w:val="0"/>
          <w:sz w:val="28"/>
          <w:szCs w:val="28"/>
          <w:highlight w:val="none"/>
        </w:rPr>
      </w:pP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w:t>
      </w:r>
      <w:r>
        <w:rPr>
          <w:rFonts w:hint="eastAsia" w:ascii="宋体" w:hAnsi="宋体" w:eastAsia="宋体" w:cs="宋体"/>
          <w:color w:val="auto"/>
          <w:kern w:val="0"/>
          <w:sz w:val="28"/>
          <w:szCs w:val="28"/>
          <w:highlight w:val="none"/>
        </w:rPr>
        <w:t>报价单位名称）郑重承诺：</w:t>
      </w: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我单位参与的</w:t>
      </w:r>
      <w:r>
        <w:rPr>
          <w:rFonts w:hint="eastAsia" w:eastAsia="宋体" w:cs="宋体"/>
          <w:color w:val="auto"/>
          <w:kern w:val="0"/>
          <w:sz w:val="28"/>
          <w:szCs w:val="28"/>
          <w:highlight w:val="none"/>
          <w:u w:val="single"/>
          <w:lang w:val="en-US" w:eastAsia="zh-CN"/>
        </w:rPr>
        <w:t>信息化技术支持和咨询服务项目</w:t>
      </w:r>
      <w:r>
        <w:rPr>
          <w:rFonts w:hint="eastAsia" w:ascii="宋体" w:hAnsi="宋体" w:eastAsia="宋体" w:cs="宋体"/>
          <w:color w:val="auto"/>
          <w:kern w:val="0"/>
          <w:sz w:val="28"/>
          <w:szCs w:val="28"/>
          <w:highlight w:val="none"/>
          <w:u w:val="none"/>
          <w:lang w:val="en-US" w:eastAsia="zh-CN"/>
        </w:rPr>
        <w:t>的</w:t>
      </w:r>
      <w:r>
        <w:rPr>
          <w:rFonts w:hint="eastAsia" w:ascii="宋体" w:hAnsi="宋体" w:eastAsia="宋体" w:cs="宋体"/>
          <w:color w:val="auto"/>
          <w:kern w:val="0"/>
          <w:sz w:val="28"/>
          <w:szCs w:val="28"/>
          <w:highlight w:val="none"/>
        </w:rPr>
        <w:t>采购活动。现承诺 20</w:t>
      </w:r>
      <w:r>
        <w:rPr>
          <w:rFonts w:hint="eastAsia" w:eastAsia="宋体" w:cs="宋体"/>
          <w:color w:val="auto"/>
          <w:kern w:val="0"/>
          <w:sz w:val="28"/>
          <w:szCs w:val="28"/>
          <w:highlight w:val="none"/>
          <w:lang w:val="en-US" w:eastAsia="zh-CN"/>
        </w:rPr>
        <w:t>20</w:t>
      </w:r>
      <w:r>
        <w:rPr>
          <w:rFonts w:hint="eastAsia" w:ascii="宋体" w:hAnsi="宋体" w:eastAsia="宋体" w:cs="宋体"/>
          <w:color w:val="auto"/>
          <w:kern w:val="0"/>
          <w:sz w:val="28"/>
          <w:szCs w:val="28"/>
          <w:highlight w:val="none"/>
        </w:rPr>
        <w:t>年至今未被列入失信被执行人、</w:t>
      </w:r>
      <w:r>
        <w:rPr>
          <w:rFonts w:hint="eastAsia" w:ascii="宋体" w:hAnsi="宋体" w:eastAsia="宋体" w:cs="宋体"/>
          <w:color w:val="auto"/>
          <w:kern w:val="0"/>
          <w:sz w:val="28"/>
          <w:szCs w:val="28"/>
          <w:highlight w:val="none"/>
          <w:lang w:val="en-US" w:eastAsia="zh-CN"/>
        </w:rPr>
        <w:t>重大税收违法失信主体</w:t>
      </w:r>
      <w:r>
        <w:rPr>
          <w:rFonts w:hint="eastAsia" w:ascii="宋体" w:hAnsi="宋体" w:eastAsia="宋体" w:cs="宋体"/>
          <w:color w:val="auto"/>
          <w:kern w:val="0"/>
          <w:sz w:val="28"/>
          <w:szCs w:val="28"/>
          <w:highlight w:val="none"/>
        </w:rPr>
        <w:t>、政府采购严重违法失信行为记录名单。如有虚假承诺，愿承担一切法律责任。</w:t>
      </w: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特此承诺。</w:t>
      </w:r>
    </w:p>
    <w:p>
      <w:pPr>
        <w:pStyle w:val="18"/>
        <w:ind w:firstLine="0" w:firstLineChars="0"/>
        <w:rPr>
          <w:rFonts w:hint="eastAsia" w:ascii="宋体" w:hAnsi="宋体" w:eastAsia="宋体" w:cs="宋体"/>
          <w:color w:val="auto"/>
          <w:kern w:val="0"/>
          <w:sz w:val="28"/>
          <w:szCs w:val="28"/>
          <w:highlight w:val="none"/>
        </w:rPr>
      </w:pP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8"/>
        <w:spacing w:line="480" w:lineRule="auto"/>
        <w:ind w:firstLine="0" w:firstLineChars="0"/>
        <w:rPr>
          <w:rFonts w:hint="eastAsia" w:ascii="宋体" w:hAnsi="宋体" w:eastAsia="宋体" w:cs="宋体"/>
          <w:color w:val="auto"/>
          <w:kern w:val="0"/>
          <w:sz w:val="28"/>
          <w:szCs w:val="28"/>
          <w:highlight w:val="none"/>
        </w:rPr>
      </w:pPr>
      <w:bookmarkStart w:id="4" w:name="_Hlk59110208"/>
      <w:r>
        <w:rPr>
          <w:rFonts w:hint="eastAsia" w:ascii="宋体" w:hAnsi="宋体" w:eastAsia="宋体" w:cs="宋体"/>
          <w:color w:val="auto"/>
          <w:kern w:val="0"/>
          <w:sz w:val="28"/>
          <w:szCs w:val="28"/>
          <w:highlight w:val="none"/>
        </w:rPr>
        <w:t>日  期：      年  月  日</w:t>
      </w:r>
      <w:bookmarkEnd w:id="4"/>
    </w:p>
    <w:p>
      <w:pPr>
        <w:pStyle w:val="18"/>
        <w:ind w:firstLine="560"/>
        <w:rPr>
          <w:rFonts w:hint="eastAsia" w:ascii="宋体" w:hAnsi="宋体" w:eastAsia="宋体" w:cs="宋体"/>
          <w:color w:val="auto"/>
          <w:kern w:val="0"/>
          <w:sz w:val="28"/>
          <w:szCs w:val="28"/>
          <w:highlight w:val="none"/>
        </w:rPr>
      </w:pPr>
    </w:p>
    <w:p>
      <w:pPr>
        <w:pStyle w:val="18"/>
        <w:rPr>
          <w:rFonts w:hint="eastAsia" w:ascii="宋体" w:hAnsi="宋体" w:eastAsia="宋体" w:cs="宋体"/>
          <w:color w:val="auto"/>
          <w:kern w:val="0"/>
          <w:highlight w:val="none"/>
        </w:rPr>
      </w:pPr>
      <w:r>
        <w:rPr>
          <w:rFonts w:hint="eastAsia" w:ascii="宋体" w:hAnsi="宋体" w:eastAsia="宋体" w:cs="宋体"/>
          <w:color w:val="auto"/>
          <w:kern w:val="0"/>
          <w:highlight w:val="none"/>
        </w:rPr>
        <w:t>说明：</w:t>
      </w:r>
    </w:p>
    <w:p>
      <w:pPr>
        <w:pStyle w:val="18"/>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rPr>
        <w:t>1、信用记录查询渠道：“信用中国”网站(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16"/>
          <w:rFonts w:hint="eastAsia" w:ascii="宋体" w:hAnsi="宋体" w:eastAsia="宋体" w:cs="宋体"/>
          <w:b/>
          <w:color w:val="auto"/>
          <w:kern w:val="0"/>
          <w:highlight w:val="none"/>
        </w:rPr>
        <w:t>http://www.creditchina.gov.cn/</w:t>
      </w:r>
      <w:r>
        <w:rPr>
          <w:rStyle w:val="16"/>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w:t>
      </w:r>
      <w:bookmarkStart w:id="5" w:name="_Hlk63342756"/>
      <w:r>
        <w:rPr>
          <w:rFonts w:hint="eastAsia" w:ascii="宋体" w:hAnsi="宋体" w:eastAsia="宋体" w:cs="宋体"/>
          <w:b/>
          <w:color w:val="auto"/>
          <w:kern w:val="0"/>
          <w:highlight w:val="none"/>
        </w:rPr>
        <w:t>中国政府采购网</w:t>
      </w:r>
      <w:bookmarkEnd w:id="5"/>
      <w:r>
        <w:rPr>
          <w:rFonts w:hint="eastAsia" w:ascii="宋体" w:hAnsi="宋体" w:eastAsia="宋体" w:cs="宋体"/>
          <w:b/>
          <w:color w:val="auto"/>
          <w:kern w:val="0"/>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\h </w:instrText>
      </w:r>
      <w:r>
        <w:rPr>
          <w:rFonts w:hint="eastAsia" w:ascii="宋体" w:hAnsi="宋体" w:eastAsia="宋体" w:cs="宋体"/>
          <w:color w:val="auto"/>
          <w:highlight w:val="none"/>
        </w:rPr>
        <w:fldChar w:fldCharType="separate"/>
      </w:r>
      <w:r>
        <w:rPr>
          <w:rStyle w:val="16"/>
          <w:rFonts w:hint="eastAsia" w:ascii="宋体" w:hAnsi="宋体" w:eastAsia="宋体" w:cs="宋体"/>
          <w:b/>
          <w:color w:val="auto"/>
          <w:kern w:val="0"/>
          <w:highlight w:val="none"/>
        </w:rPr>
        <w:t>http://www.ccgp.gov.cn/</w:t>
      </w:r>
      <w:r>
        <w:rPr>
          <w:rStyle w:val="16"/>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)等渠道查询相关主体信用记录。</w:t>
      </w:r>
    </w:p>
    <w:p>
      <w:pPr>
        <w:pStyle w:val="18"/>
        <w:rPr>
          <w:rFonts w:hint="eastAsia" w:ascii="宋体" w:hAnsi="宋体" w:eastAsia="宋体" w:cs="宋体"/>
          <w:color w:val="auto"/>
          <w:kern w:val="0"/>
          <w:highlight w:val="none"/>
        </w:rPr>
      </w:pPr>
      <w:r>
        <w:rPr>
          <w:rFonts w:hint="eastAsia" w:ascii="宋体" w:hAnsi="宋体" w:eastAsia="宋体" w:cs="宋体"/>
          <w:color w:val="auto"/>
          <w:kern w:val="0"/>
          <w:highlight w:val="none"/>
        </w:rPr>
        <w:t>2、被列入失信被执行人、</w:t>
      </w:r>
      <w:r>
        <w:rPr>
          <w:rFonts w:hint="eastAsia" w:ascii="宋体" w:hAnsi="宋体" w:eastAsia="宋体" w:cs="宋体"/>
          <w:color w:val="auto"/>
          <w:kern w:val="0"/>
          <w:highlight w:val="none"/>
          <w:lang w:val="en-US" w:eastAsia="zh-CN"/>
        </w:rPr>
        <w:t>重大税收违法失信主体</w:t>
      </w:r>
      <w:r>
        <w:rPr>
          <w:rFonts w:hint="eastAsia" w:ascii="宋体" w:hAnsi="宋体" w:eastAsia="宋体" w:cs="宋体"/>
          <w:color w:val="auto"/>
          <w:kern w:val="0"/>
          <w:highlight w:val="none"/>
        </w:rPr>
        <w:t>、政府采购严重违法失信行为记录名单及其他不符合《中华人民共和国政府采购法》第二十二条规定条件的报价单位，拒绝参与本项目报价。</w:t>
      </w:r>
    </w:p>
    <w:p>
      <w:pPr>
        <w:pStyle w:val="18"/>
        <w:ind w:firstLine="482"/>
        <w:rPr>
          <w:rFonts w:hint="eastAsia" w:ascii="宋体" w:hAnsi="宋体" w:eastAsia="宋体" w:cs="宋体"/>
          <w:b/>
          <w:color w:val="auto"/>
          <w:kern w:val="0"/>
          <w:highlight w:val="none"/>
          <w:u w:val="single"/>
        </w:rPr>
      </w:pPr>
      <w:r>
        <w:rPr>
          <w:rFonts w:hint="eastAsia" w:ascii="宋体" w:hAnsi="宋体" w:eastAsia="宋体" w:cs="宋体"/>
          <w:b/>
          <w:color w:val="auto"/>
          <w:kern w:val="0"/>
          <w:highlight w:val="none"/>
          <w:u w:val="single"/>
        </w:rPr>
        <w:t>备注：信用信息，参考信用查询示范截图（查询示范附后）</w:t>
      </w:r>
    </w:p>
    <w:p>
      <w:pPr>
        <w:spacing w:before="111"/>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spacing w:before="111"/>
        <w:rPr>
          <w:rFonts w:hint="eastAsia" w:ascii="宋体" w:hAnsi="宋体" w:eastAsia="宋体" w:cs="宋体"/>
          <w:b/>
          <w:color w:val="auto"/>
          <w:sz w:val="24"/>
          <w:highlight w:val="none"/>
          <w:lang w:val="en-US" w:eastAsia="zh-CN"/>
        </w:rPr>
      </w:pPr>
      <w:r>
        <w:rPr>
          <w:rFonts w:hint="eastAsia" w:ascii="宋体" w:hAnsi="宋体" w:eastAsia="宋体" w:cs="宋体"/>
          <w:b/>
          <w:color w:val="auto"/>
          <w:spacing w:val="-14"/>
          <w:kern w:val="2"/>
          <w:sz w:val="24"/>
          <w:szCs w:val="24"/>
          <w:highlight w:val="none"/>
          <w:lang w:val="en-US" w:eastAsia="zh-CN" w:bidi="ar-SA"/>
        </w:rPr>
        <w:t>查询示范1：</w:t>
      </w:r>
      <w:r>
        <w:rPr>
          <w:rFonts w:hint="eastAsia" w:ascii="宋体" w:hAnsi="宋体" w:eastAsia="宋体" w:cs="宋体"/>
          <w:b/>
          <w:color w:val="auto"/>
          <w:kern w:val="2"/>
          <w:sz w:val="24"/>
          <w:szCs w:val="24"/>
          <w:highlight w:val="none"/>
          <w:lang w:val="en-US" w:eastAsia="zh-CN" w:bidi="ar-SA"/>
        </w:rPr>
        <w:t>失信被执行人（信用中国）转中国执行信息公开网</w:t>
      </w:r>
    </w:p>
    <w:p>
      <w:pPr>
        <w:pStyle w:val="18"/>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8"/>
        <w:ind w:firstLine="0" w:firstLineChars="0"/>
        <w:jc w:val="left"/>
        <w:rPr>
          <w:rFonts w:hint="eastAsia" w:ascii="宋体" w:hAnsi="宋体" w:eastAsia="宋体" w:cs="宋体"/>
          <w:b/>
          <w:color w:val="auto"/>
          <w:highlight w:val="none"/>
        </w:rPr>
      </w:pPr>
      <w:r>
        <w:rPr>
          <w:rFonts w:hint="eastAsia" w:ascii="宋体" w:hAnsi="宋体" w:eastAsia="宋体" w:cs="宋体"/>
          <w:b/>
          <w:color w:val="auto"/>
          <w:spacing w:val="-14"/>
          <w:highlight w:val="none"/>
        </w:rPr>
        <w:t xml:space="preserve">查询示范 </w:t>
      </w:r>
      <w:r>
        <w:rPr>
          <w:rFonts w:hint="eastAsia" w:ascii="宋体" w:hAnsi="宋体" w:eastAsia="宋体" w:cs="宋体"/>
          <w:b/>
          <w:color w:val="auto"/>
          <w:highlight w:val="none"/>
        </w:rPr>
        <w:t>2：</w:t>
      </w:r>
      <w:r>
        <w:rPr>
          <w:rFonts w:hint="eastAsia" w:ascii="宋体" w:hAnsi="宋体" w:eastAsia="宋体" w:cs="宋体"/>
          <w:b/>
          <w:bCs/>
          <w:color w:val="auto"/>
          <w:highlight w:val="none"/>
          <w:lang w:val="en-US" w:eastAsia="zh-CN"/>
        </w:rPr>
        <w:t>重大税收违法失信主体</w:t>
      </w:r>
      <w:r>
        <w:rPr>
          <w:rFonts w:hint="eastAsia" w:ascii="宋体" w:hAnsi="宋体" w:eastAsia="宋体" w:cs="宋体"/>
          <w:b/>
          <w:color w:val="auto"/>
          <w:sz w:val="24"/>
          <w:szCs w:val="24"/>
          <w:highlight w:val="none"/>
        </w:rPr>
        <w:t>（信用中国）</w:t>
      </w:r>
    </w:p>
    <w:p>
      <w:pPr>
        <w:pStyle w:val="18"/>
        <w:ind w:firstLine="0" w:firstLineChars="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67325" cy="3904615"/>
                    </a:xfrm>
                    <a:prstGeom prst="rect">
                      <a:avLst/>
                    </a:prstGeom>
                  </pic:spPr>
                </pic:pic>
              </a:graphicData>
            </a:graphic>
          </wp:inline>
        </w:drawing>
      </w:r>
    </w:p>
    <w:p>
      <w:pPr>
        <w:pStyle w:val="18"/>
        <w:ind w:firstLine="0" w:firstLineChars="0"/>
        <w:jc w:val="center"/>
        <w:rPr>
          <w:rFonts w:hint="eastAsia" w:ascii="宋体" w:hAnsi="宋体" w:eastAsia="宋体" w:cs="宋体"/>
          <w:color w:val="auto"/>
          <w:kern w:val="0"/>
          <w:sz w:val="24"/>
          <w:szCs w:val="24"/>
          <w:highlight w:val="none"/>
          <w:lang w:eastAsia="zh-CN"/>
        </w:rPr>
      </w:pPr>
    </w:p>
    <w:p>
      <w:pPr>
        <w:spacing w:before="67"/>
        <w:jc w:val="left"/>
        <w:rPr>
          <w:rFonts w:hint="eastAsia" w:ascii="宋体" w:hAnsi="宋体" w:eastAsia="宋体" w:cs="宋体"/>
          <w:color w:val="auto"/>
          <w:kern w:val="0"/>
          <w:highlight w:val="none"/>
        </w:rPr>
      </w:pPr>
      <w:r>
        <w:rPr>
          <w:rFonts w:hint="eastAsia" w:ascii="宋体" w:hAnsi="宋体" w:eastAsia="宋体" w:cs="宋体"/>
          <w:b/>
          <w:color w:val="auto"/>
          <w:sz w:val="24"/>
          <w:highlight w:val="none"/>
        </w:rPr>
        <w:t>查询示范 3：政府采购严重违法失信行为记录名单（信用中国）</w:t>
      </w:r>
      <w:r>
        <w:rPr>
          <w:rFonts w:hint="eastAsia" w:ascii="宋体" w:hAnsi="宋体" w:eastAsia="宋体" w:cs="宋体"/>
          <w:color w:val="auto"/>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4：政府采购严重违法失信行为记录名单（中国政府采购网）</w:t>
      </w:r>
    </w:p>
    <w:p>
      <w:pPr>
        <w:pStyle w:val="18"/>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8"/>
        <w:ind w:firstLine="0" w:firstLineChars="0"/>
        <w:rPr>
          <w:rFonts w:hint="eastAsia" w:ascii="宋体" w:hAnsi="宋体" w:eastAsia="宋体" w:cs="宋体"/>
          <w:b/>
          <w:color w:val="auto"/>
          <w:kern w:val="0"/>
          <w:highlight w:val="none"/>
        </w:rPr>
      </w:pPr>
      <w:r>
        <w:rPr>
          <w:rFonts w:hint="eastAsia" w:ascii="宋体" w:hAnsi="宋体" w:eastAsia="宋体" w:cs="宋体"/>
          <w:b/>
          <w:color w:val="auto"/>
          <w:highlight w:val="none"/>
        </w:rPr>
        <w:t>查询示范 5：</w:t>
      </w:r>
      <w:r>
        <w:rPr>
          <w:rFonts w:hint="eastAsia" w:ascii="宋体" w:hAnsi="宋体" w:eastAsia="宋体" w:cs="宋体"/>
          <w:b/>
          <w:color w:val="auto"/>
          <w:kern w:val="0"/>
          <w:highlight w:val="none"/>
        </w:rPr>
        <w:t>信用报告（信用中国）</w:t>
      </w:r>
    </w:p>
    <w:p>
      <w:pPr>
        <w:pStyle w:val="18"/>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8"/>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8"/>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8"/>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8"/>
        <w:rPr>
          <w:rFonts w:hint="eastAsia" w:ascii="宋体" w:hAnsi="宋体" w:eastAsia="宋体" w:cs="宋体"/>
          <w:color w:val="auto"/>
          <w:highlight w:val="none"/>
        </w:rPr>
      </w:pPr>
      <w:r>
        <w:rPr>
          <w:rFonts w:hint="eastAsia" w:ascii="宋体" w:hAnsi="宋体" w:eastAsia="宋体" w:cs="宋体"/>
          <w:color w:val="auto"/>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11、</w:t>
      </w:r>
      <w:bookmarkStart w:id="6" w:name="_Hlk63343602"/>
      <w:r>
        <w:rPr>
          <w:rFonts w:hint="eastAsia" w:ascii="宋体" w:hAnsi="宋体" w:eastAsia="宋体" w:cs="宋体"/>
          <w:b/>
          <w:bCs/>
          <w:color w:val="auto"/>
          <w:kern w:val="2"/>
          <w:sz w:val="28"/>
          <w:szCs w:val="28"/>
          <w:highlight w:val="none"/>
          <w:lang w:val="en-US" w:eastAsia="zh-CN" w:bidi="ar-SA"/>
        </w:rPr>
        <w:t>社保缴纳凭证及纳税凭证</w:t>
      </w:r>
      <w:bookmarkEnd w:id="6"/>
    </w:p>
    <w:p>
      <w:pPr>
        <w:pStyle w:val="18"/>
        <w:rPr>
          <w:rFonts w:hint="eastAsia" w:ascii="宋体" w:hAnsi="宋体" w:eastAsia="宋体" w:cs="宋体"/>
          <w:color w:val="auto"/>
          <w:kern w:val="0"/>
          <w:highlight w:val="none"/>
        </w:rPr>
      </w:pP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提供202</w:t>
      </w:r>
      <w:r>
        <w:rPr>
          <w:rFonts w:hint="eastAsia"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年任意一个月社保缴纳凭证及纳税凭证。</w:t>
      </w: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highlight w:val="none"/>
        </w:r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12、财务报表</w:t>
      </w:r>
    </w:p>
    <w:p>
      <w:pPr>
        <w:pStyle w:val="18"/>
        <w:ind w:firstLine="560"/>
        <w:rPr>
          <w:rFonts w:hint="eastAsia" w:ascii="宋体" w:hAnsi="宋体" w:eastAsia="宋体" w:cs="宋体"/>
          <w:color w:val="auto"/>
          <w:kern w:val="0"/>
          <w:sz w:val="28"/>
          <w:szCs w:val="28"/>
          <w:highlight w:val="none"/>
        </w:rPr>
      </w:pPr>
    </w:p>
    <w:p>
      <w:pPr>
        <w:pStyle w:val="18"/>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提供202</w:t>
      </w:r>
      <w:r>
        <w:rPr>
          <w:rFonts w:hint="eastAsia"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年以来任意一个季度的财务报表。</w:t>
      </w:r>
    </w:p>
    <w:p>
      <w:pPr>
        <w:pStyle w:val="18"/>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13、业绩一览表</w:t>
      </w:r>
    </w:p>
    <w:tbl>
      <w:tblPr>
        <w:tblStyle w:val="19"/>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年份</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用户名称</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项目名称</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完成时间</w:t>
            </w:r>
          </w:p>
        </w:tc>
        <w:tc>
          <w:tcPr>
            <w:tcW w:w="1866"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合同金额（元）</w:t>
            </w:r>
          </w:p>
        </w:tc>
        <w:tc>
          <w:tcPr>
            <w:tcW w:w="1630"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完成项目质量</w:t>
            </w:r>
          </w:p>
        </w:tc>
        <w:tc>
          <w:tcPr>
            <w:tcW w:w="679"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bl>
    <w:p>
      <w:pPr>
        <w:pStyle w:val="18"/>
        <w:ind w:left="0" w:leftChars="0" w:firstLine="0" w:firstLineChars="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注：在此表后面按顺序附上报价人（仅限于报价人自己实施的）各项目的合同。</w:t>
      </w: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p>
    <w:p>
      <w:pPr>
        <w:pStyle w:val="18"/>
        <w:rPr>
          <w:rFonts w:hint="eastAsia" w:ascii="宋体" w:hAnsi="宋体" w:eastAsia="宋体" w:cs="宋体"/>
          <w:color w:val="auto"/>
          <w:kern w:val="0"/>
          <w:highlight w:val="none"/>
        </w:rPr>
      </w:pP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8"/>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highlight w:val="none"/>
        </w:rPr>
      </w:pPr>
    </w:p>
    <w:p>
      <w:pPr>
        <w:pStyle w:val="18"/>
        <w:ind w:firstLine="0" w:firstLineChars="0"/>
        <w:rPr>
          <w:rFonts w:hint="eastAsia" w:ascii="宋体" w:hAnsi="宋体" w:eastAsia="宋体" w:cs="宋体"/>
          <w:color w:val="auto"/>
          <w:highlight w:val="none"/>
        </w:rPr>
      </w:pPr>
    </w:p>
    <w:p>
      <w:pPr>
        <w:pStyle w:val="18"/>
        <w:ind w:firstLine="0" w:firstLineChars="0"/>
        <w:rPr>
          <w:rFonts w:hint="eastAsia" w:ascii="宋体" w:hAnsi="宋体" w:eastAsia="宋体" w:cs="宋体"/>
          <w:color w:val="auto"/>
          <w:highlight w:val="none"/>
        </w:rPr>
      </w:pPr>
    </w:p>
    <w:p>
      <w:pPr>
        <w:pStyle w:val="18"/>
        <w:ind w:firstLine="0" w:firstLineChars="0"/>
        <w:rPr>
          <w:rFonts w:hint="eastAsia" w:ascii="宋体" w:hAnsi="宋体" w:eastAsia="宋体" w:cs="宋体"/>
          <w:color w:val="auto"/>
          <w:highlight w:val="none"/>
        </w:rPr>
      </w:pPr>
    </w:p>
    <w:p>
      <w:pPr>
        <w:pStyle w:val="18"/>
        <w:ind w:firstLine="0" w:firstLineChars="0"/>
        <w:rPr>
          <w:rFonts w:hint="eastAsia" w:ascii="宋体" w:hAnsi="宋体" w:eastAsia="宋体" w:cs="宋体"/>
          <w:color w:val="auto"/>
          <w:highlight w:val="none"/>
        </w:rPr>
      </w:pPr>
    </w:p>
    <w:p>
      <w:pPr>
        <w:pStyle w:val="18"/>
        <w:ind w:firstLine="0" w:firstLineChars="0"/>
        <w:rPr>
          <w:rFonts w:hint="eastAsia" w:ascii="宋体" w:hAnsi="宋体" w:eastAsia="宋体" w:cs="宋体"/>
          <w:color w:val="auto"/>
          <w:highlight w:val="none"/>
        </w:rPr>
      </w:pPr>
    </w:p>
    <w:p>
      <w:pPr>
        <w:pStyle w:val="18"/>
        <w:ind w:firstLine="0" w:firstLineChars="0"/>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r>
        <w:rPr>
          <w:rFonts w:hint="eastAsia" w:ascii="宋体" w:hAnsi="宋体" w:eastAsia="宋体" w:cs="宋体"/>
          <w:b/>
          <w:bCs/>
          <w:color w:val="auto"/>
          <w:kern w:val="2"/>
          <w:sz w:val="28"/>
          <w:szCs w:val="28"/>
          <w:highlight w:val="none"/>
          <w:lang w:val="en-US" w:eastAsia="zh-CN" w:bidi="ar-SA"/>
        </w:rPr>
        <w:t>13.1 附：业绩合同</w:t>
      </w:r>
      <w:r>
        <w:rPr>
          <w:rFonts w:hint="eastAsia" w:ascii="宋体" w:hAnsi="宋体" w:eastAsia="宋体" w:cs="宋体"/>
          <w:color w:val="auto"/>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14、具有履行合同所必需的设备和专业技术能力承诺书</w:t>
      </w:r>
    </w:p>
    <w:p>
      <w:pPr>
        <w:pStyle w:val="18"/>
        <w:ind w:firstLine="482"/>
        <w:rPr>
          <w:rFonts w:hint="eastAsia" w:ascii="宋体" w:hAnsi="宋体" w:eastAsia="宋体" w:cs="宋体"/>
          <w:b/>
          <w:color w:val="auto"/>
          <w:kern w:val="0"/>
          <w:highlight w:val="none"/>
        </w:rPr>
      </w:pPr>
    </w:p>
    <w:p>
      <w:pPr>
        <w:pStyle w:val="18"/>
        <w:ind w:firstLine="482"/>
        <w:rPr>
          <w:rFonts w:hint="eastAsia" w:ascii="宋体" w:hAnsi="宋体" w:eastAsia="宋体" w:cs="宋体"/>
          <w:b/>
          <w:color w:val="auto"/>
          <w:kern w:val="0"/>
          <w:highlight w:val="none"/>
        </w:rPr>
      </w:pPr>
    </w:p>
    <w:p>
      <w:pPr>
        <w:pStyle w:val="18"/>
        <w:ind w:firstLine="482"/>
        <w:rPr>
          <w:rFonts w:hint="eastAsia" w:ascii="宋体" w:hAnsi="宋体" w:eastAsia="宋体" w:cs="宋体"/>
          <w:b/>
          <w:color w:val="auto"/>
          <w:kern w:val="0"/>
          <w:highlight w:val="none"/>
        </w:rPr>
      </w:pPr>
    </w:p>
    <w:p>
      <w:pPr>
        <w:autoSpaceDE w:val="0"/>
        <w:autoSpaceDN w:val="0"/>
        <w:spacing w:line="36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u w:val="single"/>
          <w:lang w:eastAsia="zh-CN"/>
        </w:rPr>
        <w:t>三亚科创投资控股有限公司</w:t>
      </w:r>
      <w:r>
        <w:rPr>
          <w:rFonts w:hint="eastAsia" w:ascii="宋体" w:hAnsi="宋体" w:eastAsia="宋体" w:cs="宋体"/>
          <w:color w:val="auto"/>
          <w:kern w:val="0"/>
          <w:sz w:val="28"/>
          <w:szCs w:val="28"/>
          <w:highlight w:val="none"/>
          <w:u w:val="single"/>
        </w:rPr>
        <w:t xml:space="preserve"> </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我单位参与贵单位组织的</w:t>
      </w:r>
      <w:r>
        <w:rPr>
          <w:rFonts w:hint="eastAsia" w:ascii="宋体" w:hAnsi="宋体" w:eastAsia="宋体" w:cs="宋体"/>
          <w:color w:val="auto"/>
          <w:kern w:val="0"/>
          <w:sz w:val="28"/>
          <w:szCs w:val="28"/>
          <w:highlight w:val="none"/>
          <w:u w:val="single"/>
          <w:lang w:val="en-US" w:eastAsia="zh-CN"/>
        </w:rPr>
        <w:t>信息化技术支持和咨询服务项目</w:t>
      </w:r>
      <w:r>
        <w:rPr>
          <w:rFonts w:hint="eastAsia" w:ascii="宋体" w:hAnsi="宋体" w:eastAsia="宋体" w:cs="宋体"/>
          <w:color w:val="auto"/>
          <w:kern w:val="0"/>
          <w:sz w:val="28"/>
          <w:szCs w:val="28"/>
          <w:highlight w:val="none"/>
          <w:lang w:val="en-US" w:eastAsia="zh-CN"/>
        </w:rPr>
        <w:t>的</w:t>
      </w:r>
      <w:r>
        <w:rPr>
          <w:rFonts w:hint="eastAsia" w:ascii="宋体" w:hAnsi="宋体" w:eastAsia="宋体" w:cs="宋体"/>
          <w:color w:val="auto"/>
          <w:kern w:val="0"/>
          <w:sz w:val="28"/>
          <w:szCs w:val="28"/>
          <w:highlight w:val="none"/>
        </w:rPr>
        <w:t>采购活动，现承诺具有履行合同所必需的设备和专业技术能力，如有虚假承诺，愿承担一切法律责任。特此承诺。</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48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autoSpaceDE w:val="0"/>
        <w:autoSpaceDN w:val="0"/>
        <w:spacing w:line="48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法定代表人或其授权委托人：（签字或盖章）</w:t>
      </w:r>
    </w:p>
    <w:p>
      <w:pPr>
        <w:pStyle w:val="18"/>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8"/>
        <w:spacing w:line="480" w:lineRule="auto"/>
        <w:ind w:firstLine="0" w:firstLineChars="0"/>
        <w:rPr>
          <w:rFonts w:hint="eastAsia" w:ascii="宋体" w:hAnsi="宋体" w:eastAsia="宋体" w:cs="宋体"/>
          <w:color w:val="auto"/>
          <w:kern w:val="0"/>
          <w:sz w:val="28"/>
          <w:szCs w:val="28"/>
          <w:highlight w:val="none"/>
        </w:rPr>
      </w:pPr>
    </w:p>
    <w:p>
      <w:pPr>
        <w:pStyle w:val="18"/>
        <w:spacing w:line="480" w:lineRule="auto"/>
        <w:ind w:firstLine="0" w:firstLineChars="0"/>
        <w:rPr>
          <w:rFonts w:hint="eastAsia" w:ascii="宋体" w:hAnsi="宋体" w:eastAsia="宋体" w:cs="宋体"/>
          <w:color w:val="auto"/>
          <w:kern w:val="0"/>
          <w:sz w:val="28"/>
          <w:szCs w:val="28"/>
          <w:highlight w:val="none"/>
        </w:rPr>
      </w:pPr>
    </w:p>
    <w:p>
      <w:pPr>
        <w:pStyle w:val="18"/>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18"/>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w:t>
      </w:r>
      <w:r>
        <w:rPr>
          <w:rFonts w:hint="eastAsia" w:eastAsia="宋体" w:cs="宋体"/>
          <w:b/>
          <w:bCs/>
          <w:color w:val="auto"/>
          <w:sz w:val="28"/>
          <w:szCs w:val="28"/>
          <w:highlight w:val="none"/>
          <w:lang w:val="en-US" w:eastAsia="zh-CN"/>
        </w:rPr>
        <w:t>5</w:t>
      </w:r>
      <w:r>
        <w:rPr>
          <w:rFonts w:hint="eastAsia" w:ascii="宋体" w:hAnsi="宋体" w:eastAsia="宋体" w:cs="宋体"/>
          <w:b/>
          <w:bCs/>
          <w:color w:val="auto"/>
          <w:sz w:val="28"/>
          <w:szCs w:val="28"/>
          <w:highlight w:val="none"/>
          <w:lang w:eastAsia="zh-CN"/>
        </w:rPr>
        <w:t>、</w:t>
      </w:r>
      <w:bookmarkStart w:id="7" w:name="_Toc8013_WPSOffice_Level1"/>
      <w:r>
        <w:rPr>
          <w:rFonts w:hint="eastAsia" w:ascii="宋体" w:hAnsi="宋体" w:eastAsia="宋体" w:cs="宋体"/>
          <w:b/>
          <w:bCs/>
          <w:color w:val="auto"/>
          <w:sz w:val="28"/>
          <w:szCs w:val="28"/>
          <w:highlight w:val="none"/>
          <w:lang w:val="en-US" w:eastAsia="zh-CN"/>
        </w:rPr>
        <w:t>项目</w:t>
      </w:r>
      <w:r>
        <w:rPr>
          <w:rFonts w:hint="eastAsia" w:eastAsia="宋体" w:cs="宋体"/>
          <w:b/>
          <w:bCs/>
          <w:color w:val="auto"/>
          <w:sz w:val="28"/>
          <w:szCs w:val="28"/>
          <w:highlight w:val="none"/>
          <w:lang w:val="en-US" w:eastAsia="zh-CN"/>
        </w:rPr>
        <w:t>服务方案</w:t>
      </w:r>
      <w:r>
        <w:rPr>
          <w:rFonts w:hint="eastAsia" w:ascii="宋体" w:hAnsi="宋体" w:eastAsia="宋体" w:cs="宋体"/>
          <w:b/>
          <w:bCs/>
          <w:color w:val="auto"/>
          <w:sz w:val="28"/>
          <w:szCs w:val="28"/>
          <w:highlight w:val="none"/>
          <w:lang w:val="en-US" w:eastAsia="zh-CN"/>
        </w:rPr>
        <w:t>及</w:t>
      </w:r>
      <w:r>
        <w:rPr>
          <w:rFonts w:hint="eastAsia" w:ascii="宋体" w:hAnsi="宋体" w:eastAsia="宋体" w:cs="宋体"/>
          <w:b/>
          <w:bCs/>
          <w:color w:val="auto"/>
          <w:sz w:val="28"/>
          <w:szCs w:val="28"/>
          <w:highlight w:val="none"/>
        </w:rPr>
        <w:t>报价单位认为需要提供的其它材料</w:t>
      </w:r>
      <w:bookmarkEnd w:id="7"/>
    </w:p>
    <w:p>
      <w:pPr>
        <w:pStyle w:val="18"/>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pStyle w:val="18"/>
        <w:rPr>
          <w:rFonts w:hint="eastAsia" w:ascii="宋体" w:hAnsi="宋体" w:eastAsia="宋体" w:cs="宋体"/>
          <w:color w:val="auto"/>
          <w:kern w:val="0"/>
          <w:sz w:val="24"/>
          <w:szCs w:val="24"/>
          <w:highlight w:val="none"/>
          <w:lang w:val="en-US" w:eastAsia="zh-CN"/>
        </w:rPr>
      </w:pPr>
    </w:p>
    <w:p>
      <w:pPr>
        <w:pStyle w:val="18"/>
        <w:ind w:firstLine="0" w:firstLineChars="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w:t>
      </w:r>
      <w:r>
        <w:rPr>
          <w:rFonts w:hint="eastAsia" w:eastAsia="宋体" w:cs="宋体"/>
          <w:b/>
          <w:bCs/>
          <w:color w:val="auto"/>
          <w:sz w:val="28"/>
          <w:szCs w:val="28"/>
          <w:highlight w:val="none"/>
          <w:lang w:val="en-US" w:eastAsia="zh-CN"/>
        </w:rPr>
        <w:t>5</w:t>
      </w:r>
      <w:r>
        <w:rPr>
          <w:rFonts w:hint="eastAsia" w:ascii="宋体" w:hAnsi="宋体" w:eastAsia="宋体" w:cs="宋体"/>
          <w:b/>
          <w:bCs/>
          <w:color w:val="auto"/>
          <w:sz w:val="28"/>
          <w:szCs w:val="28"/>
          <w:highlight w:val="none"/>
          <w:lang w:val="en-US" w:eastAsia="zh-CN"/>
        </w:rPr>
        <w:t>.1 项目</w:t>
      </w:r>
      <w:r>
        <w:rPr>
          <w:rFonts w:hint="eastAsia" w:eastAsia="宋体" w:cs="宋体"/>
          <w:b/>
          <w:bCs/>
          <w:color w:val="auto"/>
          <w:sz w:val="28"/>
          <w:szCs w:val="28"/>
          <w:highlight w:val="none"/>
          <w:lang w:val="en-US" w:eastAsia="zh-CN"/>
        </w:rPr>
        <w:t>服务方案</w:t>
      </w:r>
    </w:p>
    <w:p>
      <w:pPr>
        <w:pStyle w:val="18"/>
        <w:rPr>
          <w:rFonts w:hint="eastAsia" w:ascii="宋体" w:hAnsi="宋体" w:eastAsia="宋体" w:cs="宋体"/>
          <w:color w:val="auto"/>
          <w:kern w:val="0"/>
          <w:sz w:val="24"/>
          <w:szCs w:val="24"/>
          <w:highlight w:val="none"/>
          <w:lang w:val="en-US" w:eastAsia="zh-CN"/>
        </w:rPr>
      </w:pPr>
    </w:p>
    <w:p>
      <w:pPr>
        <w:pStyle w:val="18"/>
        <w:ind w:firstLine="560"/>
        <w:rPr>
          <w:rFonts w:hint="eastAsia" w:ascii="宋体" w:hAnsi="宋体" w:eastAsia="宋体" w:cs="宋体"/>
          <w:color w:val="auto"/>
          <w:kern w:val="0"/>
          <w:sz w:val="24"/>
          <w:szCs w:val="24"/>
          <w:highlight w:val="none"/>
          <w:lang w:val="en-US" w:eastAsia="zh-CN"/>
        </w:rPr>
      </w:pPr>
    </w:p>
    <w:p>
      <w:pPr>
        <w:pStyle w:val="18"/>
        <w:ind w:firstLine="560"/>
        <w:rPr>
          <w:rFonts w:hint="eastAsia" w:ascii="宋体" w:hAnsi="宋体" w:eastAsia="宋体" w:cs="宋体"/>
          <w:color w:val="auto"/>
          <w:kern w:val="0"/>
          <w:sz w:val="24"/>
          <w:szCs w:val="24"/>
          <w:highlight w:val="none"/>
          <w:lang w:val="en-US" w:eastAsia="zh-CN"/>
        </w:rPr>
      </w:pPr>
    </w:p>
    <w:p>
      <w:pPr>
        <w:pStyle w:val="18"/>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1</w:t>
      </w:r>
      <w:r>
        <w:rPr>
          <w:rFonts w:hint="eastAsia" w:eastAsia="宋体" w:cs="宋体"/>
          <w:b/>
          <w:bCs/>
          <w:color w:val="auto"/>
          <w:sz w:val="28"/>
          <w:szCs w:val="28"/>
          <w:highlight w:val="none"/>
          <w:lang w:val="en-US" w:eastAsia="zh-CN"/>
        </w:rPr>
        <w:t>5</w:t>
      </w:r>
      <w:r>
        <w:rPr>
          <w:rFonts w:hint="eastAsia" w:ascii="宋体" w:hAnsi="宋体" w:eastAsia="宋体" w:cs="宋体"/>
          <w:b/>
          <w:bCs/>
          <w:color w:val="auto"/>
          <w:sz w:val="28"/>
          <w:szCs w:val="28"/>
          <w:highlight w:val="none"/>
          <w:lang w:val="en-US" w:eastAsia="zh-CN"/>
        </w:rPr>
        <w:t>.</w:t>
      </w:r>
      <w:r>
        <w:rPr>
          <w:rFonts w:hint="eastAsia"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报价单位认为需要提供的其它材料</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如项目技术</w:t>
      </w:r>
      <w:r>
        <w:rPr>
          <w:rFonts w:hint="eastAsia" w:eastAsia="宋体" w:cs="宋体"/>
          <w:b/>
          <w:bCs/>
          <w:color w:val="auto"/>
          <w:sz w:val="28"/>
          <w:szCs w:val="28"/>
          <w:highlight w:val="none"/>
          <w:lang w:val="en-US" w:eastAsia="zh-CN"/>
        </w:rPr>
        <w:t>支持</w:t>
      </w:r>
      <w:r>
        <w:rPr>
          <w:rFonts w:hint="eastAsia" w:ascii="宋体" w:hAnsi="宋体" w:eastAsia="宋体" w:cs="宋体"/>
          <w:b/>
          <w:bCs/>
          <w:color w:val="auto"/>
          <w:sz w:val="28"/>
          <w:szCs w:val="28"/>
          <w:highlight w:val="none"/>
        </w:rPr>
        <w:t>方案（格式由报价单位自拟）。</w:t>
      </w: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p>
      <w:pPr>
        <w:pStyle w:val="18"/>
        <w:ind w:firstLine="0" w:firstLineChars="0"/>
        <w:rPr>
          <w:rFonts w:hint="eastAsia" w:ascii="宋体" w:hAnsi="宋体" w:eastAsia="宋体" w:cs="宋体"/>
          <w:color w:val="auto"/>
          <w:kern w:val="0"/>
          <w:highlight w:val="none"/>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9FD6C"/>
    <w:multiLevelType w:val="singleLevel"/>
    <w:tmpl w:val="A4F9FD6C"/>
    <w:lvl w:ilvl="0" w:tentative="0">
      <w:start w:val="6"/>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YWUxMzczMTM0OWE2MzI3OTJmM2FiNDY2NDAzNjYifQ=="/>
  </w:docVars>
  <w:rsids>
    <w:rsidRoot w:val="00000000"/>
    <w:rsid w:val="00EB1D9F"/>
    <w:rsid w:val="01075E10"/>
    <w:rsid w:val="01371B33"/>
    <w:rsid w:val="029017B6"/>
    <w:rsid w:val="03584E69"/>
    <w:rsid w:val="0431278A"/>
    <w:rsid w:val="05B64C7B"/>
    <w:rsid w:val="06D50178"/>
    <w:rsid w:val="0900542F"/>
    <w:rsid w:val="09A52498"/>
    <w:rsid w:val="0A247DCB"/>
    <w:rsid w:val="0BA84453"/>
    <w:rsid w:val="0BDE48FD"/>
    <w:rsid w:val="0CD7415B"/>
    <w:rsid w:val="0DA2443F"/>
    <w:rsid w:val="11A96574"/>
    <w:rsid w:val="134435B7"/>
    <w:rsid w:val="13BC1F28"/>
    <w:rsid w:val="140124AB"/>
    <w:rsid w:val="146168B1"/>
    <w:rsid w:val="15DD0249"/>
    <w:rsid w:val="177F626A"/>
    <w:rsid w:val="187352B2"/>
    <w:rsid w:val="19375AA4"/>
    <w:rsid w:val="196E4B14"/>
    <w:rsid w:val="19CC4157"/>
    <w:rsid w:val="1C4373F2"/>
    <w:rsid w:val="1E7E2CC1"/>
    <w:rsid w:val="1E7F7A9F"/>
    <w:rsid w:val="1EA06388"/>
    <w:rsid w:val="205B4C88"/>
    <w:rsid w:val="22474789"/>
    <w:rsid w:val="25A56EDE"/>
    <w:rsid w:val="27640538"/>
    <w:rsid w:val="28AD3CC3"/>
    <w:rsid w:val="292F28A4"/>
    <w:rsid w:val="29327A4A"/>
    <w:rsid w:val="2AD84970"/>
    <w:rsid w:val="2AE95FED"/>
    <w:rsid w:val="2CAA39BD"/>
    <w:rsid w:val="31026C32"/>
    <w:rsid w:val="34633E95"/>
    <w:rsid w:val="349A71AE"/>
    <w:rsid w:val="354B747F"/>
    <w:rsid w:val="359441DD"/>
    <w:rsid w:val="35B94E2F"/>
    <w:rsid w:val="36FA4A2E"/>
    <w:rsid w:val="3A243D70"/>
    <w:rsid w:val="3B9F6656"/>
    <w:rsid w:val="3C4C22CF"/>
    <w:rsid w:val="3D1607FC"/>
    <w:rsid w:val="3D3D740C"/>
    <w:rsid w:val="3D7B3D3F"/>
    <w:rsid w:val="3F2D34F6"/>
    <w:rsid w:val="41D112F8"/>
    <w:rsid w:val="41F47628"/>
    <w:rsid w:val="42096722"/>
    <w:rsid w:val="445C6502"/>
    <w:rsid w:val="451A257A"/>
    <w:rsid w:val="46BB79C6"/>
    <w:rsid w:val="4743036D"/>
    <w:rsid w:val="47D04F02"/>
    <w:rsid w:val="489D4E64"/>
    <w:rsid w:val="4AB321AB"/>
    <w:rsid w:val="4B4D7799"/>
    <w:rsid w:val="4C6E7F46"/>
    <w:rsid w:val="4C913540"/>
    <w:rsid w:val="4C957F60"/>
    <w:rsid w:val="4D235BAC"/>
    <w:rsid w:val="4D344601"/>
    <w:rsid w:val="4D4040A7"/>
    <w:rsid w:val="4E1A27CE"/>
    <w:rsid w:val="4FD850BE"/>
    <w:rsid w:val="50D26AA6"/>
    <w:rsid w:val="50FE6F91"/>
    <w:rsid w:val="510579A1"/>
    <w:rsid w:val="528850FC"/>
    <w:rsid w:val="52BA7BFC"/>
    <w:rsid w:val="53374D79"/>
    <w:rsid w:val="54A63734"/>
    <w:rsid w:val="56D3055D"/>
    <w:rsid w:val="575E58E6"/>
    <w:rsid w:val="58405181"/>
    <w:rsid w:val="5A691213"/>
    <w:rsid w:val="5ADA4056"/>
    <w:rsid w:val="5C7864B2"/>
    <w:rsid w:val="5D1E1D31"/>
    <w:rsid w:val="5DCD51FD"/>
    <w:rsid w:val="5E224BBC"/>
    <w:rsid w:val="5F6F2FAD"/>
    <w:rsid w:val="5FB751A0"/>
    <w:rsid w:val="60996447"/>
    <w:rsid w:val="609A7583"/>
    <w:rsid w:val="61F95589"/>
    <w:rsid w:val="62D40BF7"/>
    <w:rsid w:val="632150FD"/>
    <w:rsid w:val="63B95DF2"/>
    <w:rsid w:val="65F33A21"/>
    <w:rsid w:val="661E1BB1"/>
    <w:rsid w:val="669D7787"/>
    <w:rsid w:val="66D26A38"/>
    <w:rsid w:val="671319EF"/>
    <w:rsid w:val="693A53BB"/>
    <w:rsid w:val="6B3A14ED"/>
    <w:rsid w:val="6B9A6014"/>
    <w:rsid w:val="6BBD4C47"/>
    <w:rsid w:val="6BC53188"/>
    <w:rsid w:val="6C9708F6"/>
    <w:rsid w:val="6E0E48E9"/>
    <w:rsid w:val="704F058F"/>
    <w:rsid w:val="70686F93"/>
    <w:rsid w:val="71787C69"/>
    <w:rsid w:val="71983B14"/>
    <w:rsid w:val="71D42FDD"/>
    <w:rsid w:val="724B607E"/>
    <w:rsid w:val="72F500B5"/>
    <w:rsid w:val="73C1557C"/>
    <w:rsid w:val="76D77A56"/>
    <w:rsid w:val="77EC23F8"/>
    <w:rsid w:val="79FE031A"/>
    <w:rsid w:val="7A3065C5"/>
    <w:rsid w:val="7D184162"/>
    <w:rsid w:val="7D1FEC79"/>
    <w:rsid w:val="7DE73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spacing w:line="480" w:lineRule="auto"/>
      <w:outlineLvl w:val="0"/>
    </w:pPr>
    <w:rPr>
      <w:b/>
      <w:kern w:val="44"/>
      <w:sz w:val="32"/>
    </w:rPr>
  </w:style>
  <w:style w:type="paragraph" w:styleId="5">
    <w:name w:val="heading 2"/>
    <w:basedOn w:val="1"/>
    <w:next w:val="1"/>
    <w:autoRedefine/>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paragraph" w:styleId="6">
    <w:name w:val="heading 3"/>
    <w:basedOn w:val="1"/>
    <w:next w:val="1"/>
    <w:autoRedefine/>
    <w:unhideWhenUsed/>
    <w:qFormat/>
    <w:uiPriority w:val="0"/>
    <w:pPr>
      <w:keepNext/>
      <w:keepLines/>
      <w:spacing w:line="360" w:lineRule="auto"/>
      <w:jc w:val="center"/>
      <w:outlineLvl w:val="2"/>
    </w:pPr>
    <w:rPr>
      <w:rFonts w:ascii="Arial" w:hAnsi="Arial" w:eastAsia="宋体"/>
      <w:b/>
      <w:bCs/>
      <w:sz w:val="32"/>
      <w:szCs w:val="3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style>
  <w:style w:type="paragraph" w:styleId="3">
    <w:name w:val="Body Text Indent"/>
    <w:basedOn w:val="1"/>
    <w:autoRedefine/>
    <w:qFormat/>
    <w:uiPriority w:val="0"/>
    <w:pPr>
      <w:spacing w:after="120"/>
      <w:ind w:left="420" w:leftChars="200"/>
    </w:pPr>
  </w:style>
  <w:style w:type="paragraph" w:styleId="7">
    <w:name w:val="annotation text"/>
    <w:basedOn w:val="1"/>
    <w:autoRedefine/>
    <w:qFormat/>
    <w:uiPriority w:val="0"/>
    <w:pPr>
      <w:jc w:val="left"/>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autoRedefine/>
    <w:qFormat/>
    <w:uiPriority w:val="0"/>
    <w:rPr>
      <w:color w:val="999999"/>
      <w:u w:val="none"/>
    </w:rPr>
  </w:style>
  <w:style w:type="character" w:styleId="15">
    <w:name w:val="Emphasis"/>
    <w:basedOn w:val="13"/>
    <w:autoRedefine/>
    <w:qFormat/>
    <w:uiPriority w:val="0"/>
  </w:style>
  <w:style w:type="character" w:styleId="16">
    <w:name w:val="Hyperlink"/>
    <w:basedOn w:val="13"/>
    <w:autoRedefine/>
    <w:unhideWhenUsed/>
    <w:qFormat/>
    <w:uiPriority w:val="99"/>
    <w:rPr>
      <w:color w:val="0563C1" w:themeColor="hyperlink"/>
      <w:u w:val="single"/>
      <w14:textFill>
        <w14:solidFill>
          <w14:schemeClr w14:val="hlink"/>
        </w14:solidFill>
      </w14:textFill>
    </w:rPr>
  </w:style>
  <w:style w:type="paragraph" w:customStyle="1" w:styleId="17">
    <w:name w:val="正文1"/>
    <w:basedOn w:val="1"/>
    <w:autoRedefine/>
    <w:qFormat/>
    <w:uiPriority w:val="0"/>
    <w:pPr>
      <w:spacing w:line="360" w:lineRule="auto"/>
      <w:ind w:firstLine="200" w:firstLineChars="200"/>
    </w:pPr>
    <w:rPr>
      <w:rFonts w:ascii="宋体" w:hAnsi="宋体" w:cs="宋体"/>
      <w:color w:val="000000"/>
      <w:kern w:val="0"/>
      <w:sz w:val="24"/>
    </w:rPr>
  </w:style>
  <w:style w:type="paragraph" w:customStyle="1" w:styleId="18">
    <w:name w:val="*正文"/>
    <w:basedOn w:val="1"/>
    <w:autoRedefine/>
    <w:qFormat/>
    <w:uiPriority w:val="0"/>
    <w:pPr>
      <w:spacing w:line="360" w:lineRule="auto"/>
      <w:ind w:firstLine="480" w:firstLineChars="200"/>
    </w:pPr>
    <w:rPr>
      <w:rFonts w:ascii="宋体" w:hAnsi="宋体"/>
      <w:sz w:val="24"/>
    </w:rPr>
  </w:style>
  <w:style w:type="table" w:customStyle="1" w:styleId="19">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0">
    <w:name w:val="zt-lm1-r-t-xz"/>
    <w:basedOn w:val="13"/>
    <w:autoRedefine/>
    <w:qFormat/>
    <w:uiPriority w:val="0"/>
  </w:style>
  <w:style w:type="character" w:customStyle="1" w:styleId="21">
    <w:name w:val="zt-lm1-r-t-xz1"/>
    <w:basedOn w:val="13"/>
    <w:autoRedefine/>
    <w:qFormat/>
    <w:uiPriority w:val="0"/>
    <w:rPr>
      <w:shd w:val="clear" w:fill="0359A6"/>
    </w:rPr>
  </w:style>
  <w:style w:type="character" w:customStyle="1" w:styleId="22">
    <w:name w:val="zt-lm1-r-t-xz2"/>
    <w:basedOn w:val="13"/>
    <w:autoRedefine/>
    <w:qFormat/>
    <w:uiPriority w:val="0"/>
  </w:style>
  <w:style w:type="character" w:customStyle="1" w:styleId="23">
    <w:name w:val="hui"/>
    <w:basedOn w:val="13"/>
    <w:autoRedefine/>
    <w:qFormat/>
    <w:uiPriority w:val="0"/>
    <w:rPr>
      <w:color w:val="999999"/>
    </w:rPr>
  </w:style>
  <w:style w:type="character" w:customStyle="1" w:styleId="24">
    <w:name w:val="hui1"/>
    <w:basedOn w:val="13"/>
    <w:autoRedefine/>
    <w:qFormat/>
    <w:uiPriority w:val="0"/>
    <w:rPr>
      <w:color w:val="999999"/>
    </w:rPr>
  </w:style>
  <w:style w:type="character" w:customStyle="1" w:styleId="25">
    <w:name w:val="zx-xuan1"/>
    <w:basedOn w:val="13"/>
    <w:autoRedefine/>
    <w:qFormat/>
    <w:uiPriority w:val="0"/>
    <w:rPr>
      <w:rFonts w:ascii="Î¢ï¿½ï¿½ï¿½Åºï¿½" w:hAnsi="Î¢ï¿½ï¿½ï¿½Åºï¿½" w:eastAsia="Î¢ï¿½ï¿½ï¿½Åºï¿½" w:cs="Î¢ï¿½ï¿½ï¿½Åºï¿½"/>
      <w:color w:val="FFFFFF"/>
      <w:sz w:val="27"/>
      <w:szCs w:val="27"/>
      <w:shd w:val="clear" w:fill="3F6ECF"/>
    </w:rPr>
  </w:style>
  <w:style w:type="character" w:customStyle="1" w:styleId="26">
    <w:name w:val="font11"/>
    <w:basedOn w:val="13"/>
    <w:autoRedefine/>
    <w:qFormat/>
    <w:uiPriority w:val="0"/>
    <w:rPr>
      <w:rFonts w:hint="eastAsia" w:ascii="仿宋" w:hAnsi="仿宋" w:eastAsia="仿宋" w:cs="仿宋"/>
      <w:color w:val="000000"/>
      <w:sz w:val="24"/>
      <w:szCs w:val="24"/>
      <w:u w:val="none"/>
    </w:rPr>
  </w:style>
  <w:style w:type="paragraph" w:customStyle="1" w:styleId="27">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4017</Words>
  <Characters>4188</Characters>
  <Lines>0</Lines>
  <Paragraphs>0</Paragraphs>
  <TotalTime>0</TotalTime>
  <ScaleCrop>false</ScaleCrop>
  <LinksUpToDate>false</LinksUpToDate>
  <CharactersWithSpaces>4392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2020-07-16T15:58:00Z</dcterms:created>
  <dc:creator>ITI-lin</dc:creator>
  <cp:lastModifiedBy>星星</cp:lastModifiedBy>
  <dcterms:modified xsi:type="dcterms:W3CDTF">2024-01-29T10:30:09Z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F4D0D1C593134A849AB486D6188138EA_13</vt:lpwstr>
  </property>
</Properties>
</file>