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3453B">
      <w:pPr>
        <w:spacing w:line="360" w:lineRule="auto"/>
        <w:ind w:left="425" w:hanging="425"/>
        <w:jc w:val="center"/>
      </w:pPr>
    </w:p>
    <w:p w14:paraId="3373FF14">
      <w:pPr>
        <w:spacing w:line="360" w:lineRule="auto"/>
        <w:ind w:left="425" w:hanging="425"/>
        <w:jc w:val="center"/>
      </w:pPr>
    </w:p>
    <w:p w14:paraId="4153A6F7">
      <w:pPr>
        <w:spacing w:line="360" w:lineRule="auto"/>
        <w:ind w:left="425" w:hanging="425"/>
        <w:jc w:val="center"/>
      </w:pPr>
    </w:p>
    <w:p w14:paraId="7611787A">
      <w:pPr>
        <w:spacing w:line="360" w:lineRule="auto"/>
        <w:ind w:left="425" w:hanging="425"/>
        <w:jc w:val="center"/>
      </w:pPr>
    </w:p>
    <w:p w14:paraId="416447E6">
      <w:pPr>
        <w:spacing w:line="360" w:lineRule="auto"/>
        <w:ind w:left="425" w:hanging="425"/>
        <w:jc w:val="center"/>
      </w:pPr>
    </w:p>
    <w:p w14:paraId="1465F68D">
      <w:pPr>
        <w:spacing w:line="360" w:lineRule="auto"/>
        <w:ind w:left="425" w:hanging="425"/>
        <w:jc w:val="center"/>
      </w:pPr>
    </w:p>
    <w:p w14:paraId="22854A2A">
      <w:pPr>
        <w:spacing w:line="360" w:lineRule="auto"/>
        <w:ind w:left="425" w:hanging="425"/>
        <w:jc w:val="center"/>
      </w:pPr>
    </w:p>
    <w:p w14:paraId="484F3E8E">
      <w:pPr>
        <w:spacing w:line="360" w:lineRule="auto"/>
        <w:ind w:left="425" w:hanging="425"/>
        <w:jc w:val="center"/>
        <w:rPr>
          <w:rFonts w:hint="eastAsia" w:ascii="黑体" w:hAnsi="黑体" w:eastAsia="黑体"/>
          <w:b/>
          <w:bCs/>
          <w:sz w:val="72"/>
          <w:szCs w:val="72"/>
        </w:rPr>
      </w:pPr>
      <w:r>
        <w:rPr>
          <w:rFonts w:hint="eastAsia" w:ascii="黑体" w:hAnsi="黑体" w:eastAsia="黑体"/>
          <w:b/>
          <w:bCs/>
          <w:sz w:val="72"/>
          <w:szCs w:val="72"/>
          <w:lang w:val="en-US" w:eastAsia="zh-Hans"/>
        </w:rPr>
        <w:t>公采易通</w:t>
      </w:r>
    </w:p>
    <w:p w14:paraId="70D9D3A8">
      <w:pPr>
        <w:spacing w:line="360" w:lineRule="auto"/>
        <w:ind w:left="425" w:hanging="425"/>
        <w:jc w:val="center"/>
        <w:rPr>
          <w:b/>
          <w:bCs/>
          <w:sz w:val="72"/>
          <w:szCs w:val="72"/>
        </w:rPr>
      </w:pPr>
      <w:r>
        <w:rPr>
          <w:rFonts w:hint="eastAsia" w:ascii="黑体" w:hAnsi="黑体" w:eastAsia="黑体"/>
          <w:b/>
          <w:bCs/>
          <w:sz w:val="72"/>
          <w:szCs w:val="72"/>
        </w:rPr>
        <w:t>用户操作手册</w:t>
      </w:r>
    </w:p>
    <w:p w14:paraId="7EAC1743">
      <w:pPr>
        <w:spacing w:line="360" w:lineRule="auto"/>
        <w:ind w:left="425" w:hanging="425"/>
        <w:jc w:val="center"/>
        <w:rPr>
          <w:rFonts w:hint="default" w:eastAsiaTheme="minorEastAsia"/>
          <w:b/>
          <w:bCs/>
          <w:sz w:val="72"/>
          <w:szCs w:val="72"/>
          <w:lang w:val="en-US" w:eastAsia="zh-CN"/>
        </w:rPr>
      </w:pPr>
      <w:r>
        <w:rPr>
          <w:b/>
          <w:bCs/>
          <w:sz w:val="72"/>
          <w:szCs w:val="72"/>
        </w:rPr>
        <w:t>V</w:t>
      </w:r>
      <w:r>
        <w:rPr>
          <w:rFonts w:hint="eastAsia"/>
          <w:b/>
          <w:bCs/>
          <w:sz w:val="72"/>
          <w:szCs w:val="72"/>
          <w:lang w:val="en-US" w:eastAsia="zh-CN"/>
        </w:rPr>
        <w:t>1.14.1</w:t>
      </w:r>
    </w:p>
    <w:p w14:paraId="7B967E07">
      <w:pPr>
        <w:spacing w:line="360" w:lineRule="auto"/>
        <w:ind w:left="425" w:hanging="425"/>
        <w:jc w:val="center"/>
        <w:rPr>
          <w:b/>
          <w:bCs/>
          <w:sz w:val="72"/>
          <w:szCs w:val="72"/>
        </w:rPr>
      </w:pPr>
    </w:p>
    <w:p w14:paraId="0A27F860">
      <w:pPr>
        <w:spacing w:line="360" w:lineRule="auto"/>
        <w:ind w:left="425" w:hanging="425"/>
        <w:jc w:val="center"/>
        <w:rPr>
          <w:b/>
          <w:bCs/>
          <w:sz w:val="72"/>
          <w:szCs w:val="72"/>
        </w:rPr>
      </w:pPr>
    </w:p>
    <w:p w14:paraId="172DA958">
      <w:pPr>
        <w:spacing w:line="360" w:lineRule="auto"/>
        <w:rPr>
          <w:b/>
          <w:bCs/>
          <w:sz w:val="72"/>
          <w:szCs w:val="72"/>
        </w:rPr>
      </w:pPr>
    </w:p>
    <w:p w14:paraId="3667BD0E">
      <w:pPr>
        <w:spacing w:line="360" w:lineRule="auto"/>
        <w:ind w:left="425" w:hanging="425"/>
        <w:jc w:val="center"/>
        <w:rPr>
          <w:rFonts w:ascii="楷体" w:hAnsi="楷体" w:eastAsia="楷体"/>
          <w:sz w:val="28"/>
          <w:szCs w:val="28"/>
        </w:rPr>
      </w:pPr>
    </w:p>
    <w:p w14:paraId="0EFF7046">
      <w:pPr>
        <w:spacing w:line="360" w:lineRule="auto"/>
        <w:ind w:left="425" w:hanging="425"/>
        <w:jc w:val="center"/>
        <w:rPr>
          <w:rFonts w:ascii="楷体" w:hAnsi="楷体" w:eastAsia="楷体"/>
          <w:sz w:val="28"/>
          <w:szCs w:val="28"/>
        </w:rPr>
      </w:pPr>
      <w:r>
        <w:rPr>
          <w:rFonts w:hint="eastAsia" w:ascii="楷体" w:hAnsi="楷体" w:eastAsia="楷体"/>
          <w:sz w:val="28"/>
          <w:szCs w:val="28"/>
        </w:rPr>
        <w:t>博思数采科技发展有限公司</w:t>
      </w:r>
    </w:p>
    <w:p w14:paraId="561E5A59">
      <w:pPr>
        <w:widowControl/>
        <w:spacing w:line="360" w:lineRule="auto"/>
        <w:jc w:val="center"/>
        <w:rPr>
          <w:rFonts w:ascii="楷体" w:hAnsi="楷体" w:eastAsia="楷体"/>
          <w:sz w:val="28"/>
          <w:szCs w:val="28"/>
        </w:rPr>
      </w:pPr>
      <w:r>
        <w:rPr>
          <w:rFonts w:hint="eastAsia" w:ascii="楷体" w:hAnsi="楷体" w:eastAsia="楷体"/>
          <w:sz w:val="28"/>
          <w:szCs w:val="28"/>
        </w:rPr>
        <w:t>二零二</w:t>
      </w:r>
      <w:r>
        <w:rPr>
          <w:rFonts w:hint="eastAsia" w:ascii="楷体" w:hAnsi="楷体" w:eastAsia="楷体"/>
          <w:sz w:val="28"/>
          <w:szCs w:val="28"/>
          <w:lang w:val="en-US" w:eastAsia="zh-Hans"/>
        </w:rPr>
        <w:t>三</w:t>
      </w:r>
      <w:r>
        <w:rPr>
          <w:rFonts w:hint="eastAsia" w:ascii="楷体" w:hAnsi="楷体" w:eastAsia="楷体"/>
          <w:sz w:val="28"/>
          <w:szCs w:val="28"/>
        </w:rPr>
        <w:t>年</w:t>
      </w:r>
      <w:r>
        <w:rPr>
          <w:rFonts w:hint="eastAsia" w:ascii="楷体" w:hAnsi="楷体" w:eastAsia="楷体"/>
          <w:sz w:val="28"/>
          <w:szCs w:val="28"/>
          <w:lang w:val="en-US" w:eastAsia="zh-CN"/>
        </w:rPr>
        <w:t>四</w:t>
      </w:r>
      <w:r>
        <w:rPr>
          <w:rFonts w:hint="eastAsia" w:ascii="楷体" w:hAnsi="楷体" w:eastAsia="楷体"/>
          <w:sz w:val="28"/>
          <w:szCs w:val="28"/>
        </w:rPr>
        <w:t>月</w:t>
      </w:r>
    </w:p>
    <w:p w14:paraId="45127F68">
      <w:pPr>
        <w:widowControl/>
        <w:spacing w:line="360" w:lineRule="auto"/>
        <w:jc w:val="left"/>
        <w:rPr>
          <w:rFonts w:ascii="楷体" w:hAnsi="楷体" w:eastAsia="楷体"/>
          <w:sz w:val="28"/>
          <w:szCs w:val="28"/>
        </w:rPr>
      </w:pPr>
      <w:r>
        <w:rPr>
          <w:rFonts w:ascii="楷体" w:hAnsi="楷体" w:eastAsia="楷体"/>
          <w:sz w:val="28"/>
          <w:szCs w:val="28"/>
        </w:rPr>
        <w:br w:type="page"/>
      </w:r>
    </w:p>
    <w:p w14:paraId="1CDD4817">
      <w:pPr>
        <w:widowControl/>
        <w:spacing w:line="360" w:lineRule="auto"/>
        <w:jc w:val="left"/>
        <w:rPr>
          <w:rFonts w:ascii="Arial" w:hAnsi="Arial" w:eastAsia="仿宋" w:cs="Arial"/>
          <w:b/>
          <w:bCs/>
          <w:kern w:val="44"/>
          <w:sz w:val="44"/>
          <w:szCs w:val="44"/>
        </w:rPr>
      </w:pPr>
    </w:p>
    <w:p w14:paraId="2FAAA4F4">
      <w:pPr>
        <w:pStyle w:val="2"/>
        <w:numPr>
          <w:ilvl w:val="0"/>
          <w:numId w:val="5"/>
        </w:numPr>
        <w:tabs>
          <w:tab w:val="left" w:pos="748"/>
        </w:tabs>
        <w:spacing w:line="360" w:lineRule="auto"/>
        <w:rPr>
          <w:rFonts w:hint="eastAsia" w:ascii="宋体" w:hAnsi="宋体" w:eastAsia="宋体" w:cs="Arial"/>
          <w:lang w:val="en-US" w:eastAsia="zh-CN"/>
        </w:rPr>
      </w:pPr>
      <w:bookmarkStart w:id="0" w:name="_Toc27992"/>
      <w:r>
        <w:rPr>
          <w:rFonts w:hint="eastAsia" w:ascii="宋体" w:hAnsi="宋体" w:eastAsia="宋体" w:cs="Arial"/>
          <w:lang w:val="en-US" w:eastAsia="zh-CN"/>
        </w:rPr>
        <w:t>前言</w:t>
      </w:r>
      <w:bookmarkEnd w:id="0"/>
    </w:p>
    <w:p w14:paraId="6280CFFE">
      <w:pPr>
        <w:pStyle w:val="3"/>
        <w:bidi w:val="0"/>
        <w:rPr>
          <w:rFonts w:hint="eastAsia"/>
          <w:lang w:val="en-US" w:eastAsia="zh-CN"/>
        </w:rPr>
      </w:pPr>
      <w:bookmarkStart w:id="1" w:name="_Toc10577"/>
      <w:r>
        <w:rPr>
          <w:rFonts w:hint="eastAsia"/>
          <w:lang w:val="en-US" w:eastAsia="zh-CN"/>
        </w:rPr>
        <w:t>App介绍</w:t>
      </w:r>
      <w:bookmarkEnd w:id="1"/>
    </w:p>
    <w:p w14:paraId="3F57A95B">
      <w:pPr>
        <w:spacing w:line="360" w:lineRule="auto"/>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采易通APP是一款专门为政府采购供应商提供一站式政府采购服务的手机应用软件，集政府采购业务办理、移动签、消息盒子、标讯商机、政策法规等服务于一体的综合型政府采购供应商服务平台。软件以“让信息更透明、让交易更简单、让服务更全面”为目标，为供应商提供更为便捷的移动端服务，具有“认证通、服务通、消息通、办理通”的特点。</w:t>
      </w:r>
    </w:p>
    <w:p w14:paraId="5EFE3DFE">
      <w:pPr>
        <w:pStyle w:val="3"/>
        <w:bidi w:val="0"/>
        <w:rPr>
          <w:rFonts w:hint="eastAsia"/>
          <w:lang w:val="en-US" w:eastAsia="zh-CN"/>
        </w:rPr>
      </w:pPr>
      <w:r>
        <w:rPr>
          <w:rFonts w:hint="eastAsia"/>
          <w:lang w:val="en-US" w:eastAsia="zh-CN"/>
        </w:rPr>
        <w:t>下载方式</w:t>
      </w:r>
    </w:p>
    <w:p w14:paraId="2A7887F8">
      <w:pPr>
        <w:spacing w:line="360" w:lineRule="auto"/>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方式一：通过华为、小米、荣耀、opp</w:t>
      </w:r>
      <w:bookmarkStart w:id="5" w:name="_GoBack"/>
      <w:bookmarkEnd w:id="5"/>
      <w:r>
        <w:rPr>
          <w:rFonts w:hint="eastAsia" w:ascii="宋体" w:hAnsi="宋体" w:eastAsia="宋体" w:cs="宋体"/>
          <w:sz w:val="28"/>
          <w:szCs w:val="28"/>
          <w:lang w:val="en-US" w:eastAsia="zh-CN"/>
        </w:rPr>
        <w:t>o、vivo、appstore等应用市场搜索公采易通，即可直接下载。</w:t>
      </w:r>
    </w:p>
    <w:p w14:paraId="7124615E">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方式二：使用手机扫描一下二维码进行下载。</w:t>
      </w:r>
    </w:p>
    <w:p w14:paraId="3090F7E9">
      <w:pPr>
        <w:spacing w:line="360" w:lineRule="auto"/>
        <w:ind w:firstLine="560" w:firstLineChars="200"/>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2438400" cy="2438400"/>
            <wp:effectExtent l="0" t="0" r="0" b="0"/>
            <wp:docPr id="65" name="图片 65" descr="httpsgcet.gcycloud.cnop-gatewayop-appletsgetAppv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gcet.gcycloud.cnop-gatewayop-appletsgetAppv21"/>
                    <pic:cNvPicPr>
                      <a:picLocks noChangeAspect="1"/>
                    </pic:cNvPicPr>
                  </pic:nvPicPr>
                  <pic:blipFill>
                    <a:blip r:embed="rId13"/>
                    <a:stretch>
                      <a:fillRect/>
                    </a:stretch>
                  </pic:blipFill>
                  <pic:spPr>
                    <a:xfrm>
                      <a:off x="0" y="0"/>
                      <a:ext cx="2438400" cy="2438400"/>
                    </a:xfrm>
                    <a:prstGeom prst="rect">
                      <a:avLst/>
                    </a:prstGeom>
                  </pic:spPr>
                </pic:pic>
              </a:graphicData>
            </a:graphic>
          </wp:inline>
        </w:drawing>
      </w:r>
    </w:p>
    <w:p w14:paraId="19B671E0">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方式三：访问一下链接进行下载。</w:t>
      </w:r>
    </w:p>
    <w:p w14:paraId="522CB172">
      <w:pPr>
        <w:spacing w:line="360" w:lineRule="auto"/>
        <w:ind w:firstLine="560" w:firstLineChars="200"/>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https://gcet.gcycloud.cn/op-gateway/op-applets/getApp/v2/1</w:t>
      </w:r>
    </w:p>
    <w:p w14:paraId="132BE77D">
      <w:pPr>
        <w:spacing w:line="360" w:lineRule="auto"/>
        <w:ind w:firstLine="560" w:firstLineChars="200"/>
        <w:jc w:val="left"/>
        <w:rPr>
          <w:rFonts w:hint="default" w:ascii="宋体" w:hAnsi="宋体" w:eastAsia="宋体" w:cs="宋体"/>
          <w:sz w:val="28"/>
          <w:szCs w:val="28"/>
          <w:lang w:val="en-US" w:eastAsia="zh-CN"/>
        </w:rPr>
      </w:pPr>
    </w:p>
    <w:p w14:paraId="2B2E4E59">
      <w:pPr>
        <w:pStyle w:val="3"/>
        <w:bidi w:val="0"/>
        <w:rPr>
          <w:rFonts w:hint="eastAsia"/>
          <w:lang w:val="en-US" w:eastAsia="zh-CN"/>
        </w:rPr>
      </w:pPr>
      <w:bookmarkStart w:id="2" w:name="_Toc25102"/>
      <w:r>
        <w:rPr>
          <w:rFonts w:hint="eastAsia"/>
          <w:lang w:val="en-US" w:eastAsia="zh-CN"/>
        </w:rPr>
        <w:t>技术支持</w:t>
      </w:r>
      <w:bookmarkEnd w:id="2"/>
    </w:p>
    <w:p w14:paraId="44E70DE7">
      <w:pPr>
        <w:pStyle w:val="140"/>
        <w:numPr>
          <w:ilvl w:val="0"/>
          <w:numId w:val="0"/>
        </w:num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技术支持单位：</w:t>
      </w:r>
      <w:r>
        <w:rPr>
          <w:rFonts w:hint="eastAsia" w:ascii="宋体" w:hAnsi="宋体" w:eastAsia="宋体" w:cs="宋体"/>
          <w:sz w:val="28"/>
          <w:szCs w:val="28"/>
          <w:lang w:val="en-US" w:eastAsia="zh-CN"/>
        </w:rPr>
        <w:t>博思数采科技发展有限公司</w:t>
      </w:r>
      <w:r>
        <w:rPr>
          <w:rFonts w:hint="eastAsia" w:ascii="宋体" w:hAnsi="宋体" w:eastAsia="宋体" w:cs="宋体"/>
          <w:sz w:val="28"/>
          <w:szCs w:val="28"/>
        </w:rPr>
        <w:t>。</w:t>
      </w:r>
    </w:p>
    <w:p w14:paraId="5D377F3E">
      <w:pPr>
        <w:jc w:val="center"/>
        <w:rPr>
          <w:rFonts w:ascii="黑体" w:hAnsi="黑体" w:eastAsia="黑体"/>
        </w:rPr>
        <w:sectPr>
          <w:footerReference r:id="rId5" w:type="first"/>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p>
    <w:p w14:paraId="36E12C2E">
      <w:pPr>
        <w:pStyle w:val="2"/>
        <w:numPr>
          <w:ilvl w:val="0"/>
          <w:numId w:val="5"/>
        </w:numPr>
        <w:tabs>
          <w:tab w:val="left" w:pos="748"/>
        </w:tabs>
        <w:spacing w:line="360" w:lineRule="auto"/>
        <w:rPr>
          <w:rFonts w:hint="eastAsia" w:ascii="宋体" w:hAnsi="宋体" w:eastAsia="宋体" w:cs="Arial"/>
          <w:lang w:val="en-US" w:eastAsia="zh-CN"/>
        </w:rPr>
      </w:pPr>
      <w:bookmarkStart w:id="3" w:name="_Toc91570795"/>
      <w:r>
        <w:rPr>
          <w:rFonts w:hint="eastAsia" w:ascii="宋体" w:hAnsi="宋体" w:eastAsia="宋体" w:cs="Arial"/>
          <w:lang w:val="en-US" w:eastAsia="zh-CN"/>
        </w:rPr>
        <w:t>账号相关</w:t>
      </w:r>
    </w:p>
    <w:p w14:paraId="2C7CCDEB">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注册登录</w:t>
      </w:r>
    </w:p>
    <w:p w14:paraId="610C2157">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下载公采易通后</w:t>
      </w:r>
      <w:r>
        <w:rPr>
          <w:rFonts w:hint="eastAsia" w:ascii="宋体" w:hAnsi="宋体" w:eastAsia="宋体" w:cs="宋体"/>
          <w:sz w:val="28"/>
          <w:szCs w:val="28"/>
        </w:rPr>
        <w:t>，</w:t>
      </w:r>
      <w:r>
        <w:rPr>
          <w:rFonts w:hint="eastAsia" w:ascii="宋体" w:hAnsi="宋体" w:eastAsia="宋体" w:cs="宋体"/>
          <w:sz w:val="28"/>
          <w:szCs w:val="28"/>
          <w:lang w:val="en-US" w:eastAsia="zh-CN"/>
        </w:rPr>
        <w:t>在【我的】页面，点击登录进行注册登录。公采易通支持本机号码直接登录、手机验证码登录、账号密码登录、微信登录。</w:t>
      </w:r>
    </w:p>
    <w:p w14:paraId="34588976">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1800225" cy="4000500"/>
            <wp:effectExtent l="0" t="0" r="13335" b="7620"/>
            <wp:docPr id="15" name="图片 15" descr="0eeeaba3c623ebebc77cc870db90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eeeaba3c623ebebc77cc870db904c0"/>
                    <pic:cNvPicPr>
                      <a:picLocks noChangeAspect="1"/>
                    </pic:cNvPicPr>
                  </pic:nvPicPr>
                  <pic:blipFill>
                    <a:blip r:embed="rId14"/>
                    <a:stretch>
                      <a:fillRect/>
                    </a:stretch>
                  </pic:blipFill>
                  <pic:spPr>
                    <a:xfrm>
                      <a:off x="0" y="0"/>
                      <a:ext cx="1800225" cy="40005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1800225" cy="4000500"/>
            <wp:effectExtent l="0" t="0" r="13335" b="7620"/>
            <wp:docPr id="16" name="图片 16" descr="7a10f133e4062f33fc8ad502b1475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a10f133e4062f33fc8ad502b14751d"/>
                    <pic:cNvPicPr>
                      <a:picLocks noChangeAspect="1"/>
                    </pic:cNvPicPr>
                  </pic:nvPicPr>
                  <pic:blipFill>
                    <a:blip r:embed="rId15"/>
                    <a:stretch>
                      <a:fillRect/>
                    </a:stretch>
                  </pic:blipFill>
                  <pic:spPr>
                    <a:xfrm>
                      <a:off x="0" y="0"/>
                      <a:ext cx="1800225" cy="4000500"/>
                    </a:xfrm>
                    <a:prstGeom prst="rect">
                      <a:avLst/>
                    </a:prstGeom>
                  </pic:spPr>
                </pic:pic>
              </a:graphicData>
            </a:graphic>
          </wp:inline>
        </w:drawing>
      </w:r>
      <w:r>
        <w:rPr>
          <w:rFonts w:hint="eastAsia" w:ascii="宋体" w:hAnsi="宋体" w:eastAsia="宋体" w:cs="宋体"/>
          <w:sz w:val="28"/>
          <w:szCs w:val="28"/>
          <w:lang w:val="en-US" w:eastAsia="zh-CN"/>
        </w:rPr>
        <w:drawing>
          <wp:inline distT="0" distB="0" distL="114300" distR="114300">
            <wp:extent cx="1800225" cy="4000500"/>
            <wp:effectExtent l="0" t="0" r="13335" b="7620"/>
            <wp:docPr id="17" name="图片 17" descr="bbf6785b89ec07a2198f115bea082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bbf6785b89ec07a2198f115bea082fe"/>
                    <pic:cNvPicPr>
                      <a:picLocks noChangeAspect="1"/>
                    </pic:cNvPicPr>
                  </pic:nvPicPr>
                  <pic:blipFill>
                    <a:blip r:embed="rId16"/>
                    <a:stretch>
                      <a:fillRect/>
                    </a:stretch>
                  </pic:blipFill>
                  <pic:spPr>
                    <a:xfrm>
                      <a:off x="0" y="0"/>
                      <a:ext cx="1800225" cy="4000500"/>
                    </a:xfrm>
                    <a:prstGeom prst="rect">
                      <a:avLst/>
                    </a:prstGeom>
                  </pic:spPr>
                </pic:pic>
              </a:graphicData>
            </a:graphic>
          </wp:inline>
        </w:drawing>
      </w:r>
    </w:p>
    <w:p w14:paraId="572233A1">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宋体" w:hAnsi="宋体" w:eastAsia="宋体" w:cs="宋体"/>
          <w:sz w:val="28"/>
          <w:szCs w:val="28"/>
          <w:lang w:val="en-US" w:eastAsia="zh-CN"/>
        </w:rPr>
      </w:pPr>
    </w:p>
    <w:p w14:paraId="091CF1DE">
      <w:p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首次登录需要设置账号密码。</w:t>
      </w:r>
    </w:p>
    <w:p w14:paraId="7D230A7B">
      <w:pPr>
        <w:ind w:firstLine="560" w:firstLineChars="200"/>
        <w:rPr>
          <w:rFonts w:hint="default" w:ascii="宋体" w:hAnsi="宋体" w:eastAsia="宋体" w:cs="宋体"/>
          <w:sz w:val="28"/>
          <w:szCs w:val="28"/>
          <w:lang w:val="en-US" w:eastAsia="zh-CN"/>
        </w:rPr>
      </w:pPr>
    </w:p>
    <w:p w14:paraId="088E75B1">
      <w:pPr>
        <w:jc w:val="center"/>
        <w:rPr>
          <w:rFonts w:hint="eastAsia"/>
          <w:lang w:eastAsia="zh-CN"/>
        </w:rPr>
      </w:pPr>
    </w:p>
    <w:p w14:paraId="72D8F5B5">
      <w:pPr>
        <w:jc w:val="center"/>
        <w:rPr>
          <w:rFonts w:hint="eastAsia"/>
          <w:lang w:eastAsia="zh-CN"/>
        </w:rPr>
      </w:pPr>
      <w:r>
        <w:rPr>
          <w:rFonts w:hint="eastAsia"/>
          <w:lang w:eastAsia="zh-CN"/>
        </w:rPr>
        <w:drawing>
          <wp:inline distT="0" distB="0" distL="114300" distR="114300">
            <wp:extent cx="1950085" cy="2642870"/>
            <wp:effectExtent l="0" t="0" r="635" b="8890"/>
            <wp:docPr id="251" name="图片 251" descr="5821fac671fca694a04cbe7ab8c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5821fac671fca694a04cbe7ab8c2887"/>
                    <pic:cNvPicPr>
                      <a:picLocks noChangeAspect="1"/>
                    </pic:cNvPicPr>
                  </pic:nvPicPr>
                  <pic:blipFill>
                    <a:blip r:embed="rId17"/>
                    <a:srcRect l="433" b="39637"/>
                    <a:stretch>
                      <a:fillRect/>
                    </a:stretch>
                  </pic:blipFill>
                  <pic:spPr>
                    <a:xfrm>
                      <a:off x="0" y="0"/>
                      <a:ext cx="1950085" cy="2642870"/>
                    </a:xfrm>
                    <a:prstGeom prst="rect">
                      <a:avLst/>
                    </a:prstGeom>
                  </pic:spPr>
                </pic:pic>
              </a:graphicData>
            </a:graphic>
          </wp:inline>
        </w:drawing>
      </w:r>
    </w:p>
    <w:p w14:paraId="7110F8FA">
      <w:pPr>
        <w:jc w:val="center"/>
        <w:rPr>
          <w:rFonts w:hint="eastAsia"/>
          <w:lang w:eastAsia="zh-CN"/>
        </w:rPr>
      </w:pPr>
    </w:p>
    <w:p w14:paraId="6BBF3BE3">
      <w:pPr>
        <w:pStyle w:val="3"/>
        <w:numPr>
          <w:ilvl w:val="1"/>
          <w:numId w:val="5"/>
        </w:numPr>
        <w:tabs>
          <w:tab w:val="left" w:pos="748"/>
          <w:tab w:val="clear" w:pos="576"/>
        </w:tabs>
        <w:spacing w:line="360" w:lineRule="auto"/>
        <w:ind w:left="567" w:leftChars="0" w:hanging="567" w:firstLineChars="0"/>
        <w:outlineLvl w:val="1"/>
        <w:rPr>
          <w:rFonts w:hint="eastAsia" w:ascii="宋体" w:hAnsi="宋体" w:eastAsia="宋体" w:cs="Arial"/>
          <w:lang w:val="en-US" w:eastAsia="zh-CN"/>
        </w:rPr>
      </w:pPr>
      <w:r>
        <w:rPr>
          <w:rFonts w:hint="eastAsia" w:ascii="宋体" w:hAnsi="宋体" w:eastAsia="宋体" w:cs="Arial"/>
          <w:lang w:val="en-US" w:eastAsia="zh-CN"/>
        </w:rPr>
        <w:t xml:space="preserve"> 登录设置</w:t>
      </w:r>
    </w:p>
    <w:p w14:paraId="40095970">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开启指纹登录</w:t>
      </w:r>
    </w:p>
    <w:p w14:paraId="6F2754C1">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登录系统以后，可设置指纹登陆。</w:t>
      </w:r>
    </w:p>
    <w:p w14:paraId="3BD0DAD6">
      <w:pPr>
        <w:numPr>
          <w:ilvl w:val="0"/>
          <w:numId w:val="0"/>
        </w:numPr>
        <w:spacing w:line="360" w:lineRule="auto"/>
        <w:jc w:val="center"/>
        <w:rPr>
          <w:rFonts w:hint="eastAsia"/>
          <w:lang w:eastAsia="zh-CN"/>
        </w:rPr>
      </w:pPr>
      <w:r>
        <w:rPr>
          <w:rFonts w:hint="eastAsia"/>
          <w:lang w:eastAsia="zh-CN"/>
        </w:rPr>
        <w:drawing>
          <wp:inline distT="0" distB="0" distL="114300" distR="114300">
            <wp:extent cx="1847850" cy="3751580"/>
            <wp:effectExtent l="0" t="0" r="11430" b="12700"/>
            <wp:docPr id="4" name="图片 4" descr="40057fc3cd94ab66556fff26e51c4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0057fc3cd94ab66556fff26e51c4d9"/>
                    <pic:cNvPicPr>
                      <a:picLocks noChangeAspect="1"/>
                    </pic:cNvPicPr>
                  </pic:nvPicPr>
                  <pic:blipFill>
                    <a:blip r:embed="rId18"/>
                    <a:stretch>
                      <a:fillRect/>
                    </a:stretch>
                  </pic:blipFill>
                  <pic:spPr>
                    <a:xfrm>
                      <a:off x="0" y="0"/>
                      <a:ext cx="1847850" cy="3751580"/>
                    </a:xfrm>
                    <a:prstGeom prst="rect">
                      <a:avLst/>
                    </a:prstGeom>
                  </pic:spPr>
                </pic:pic>
              </a:graphicData>
            </a:graphic>
          </wp:inline>
        </w:drawing>
      </w:r>
    </w:p>
    <w:p w14:paraId="6B671173">
      <w:pPr>
        <w:numPr>
          <w:ilvl w:val="0"/>
          <w:numId w:val="0"/>
        </w:numPr>
        <w:spacing w:line="360" w:lineRule="auto"/>
        <w:jc w:val="center"/>
        <w:rPr>
          <w:rFonts w:hint="eastAsia"/>
          <w:lang w:val="en-US" w:eastAsia="zh-CN"/>
        </w:rPr>
      </w:pPr>
      <w:r>
        <w:rPr>
          <w:rFonts w:hint="eastAsia"/>
          <w:lang w:val="en-US" w:eastAsia="zh-CN"/>
        </w:rPr>
        <w:t>指纹登录</w:t>
      </w:r>
    </w:p>
    <w:p w14:paraId="664DADB0">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关闭指纹登录</w:t>
      </w:r>
    </w:p>
    <w:p w14:paraId="55C52036">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通过【我的】-【设置】-【账号与安全】-【登录设置】开启或关闭指纹登录。</w:t>
      </w:r>
    </w:p>
    <w:p w14:paraId="669AE032">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 xml:space="preserve"> 修改/重置密码</w:t>
      </w:r>
    </w:p>
    <w:p w14:paraId="1FB85AF1">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通过【我的】-【设置】-【账号与安全】-【登录设置】修改密码、重置密码。</w:t>
      </w:r>
    </w:p>
    <w:p w14:paraId="12E83F46">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 xml:space="preserve"> 修改手机号</w:t>
      </w:r>
    </w:p>
    <w:p w14:paraId="343B2870">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通过【我的】-【设置】-【账号与安全】点击手机号，可以进行手机号修改。</w:t>
      </w:r>
    </w:p>
    <w:p w14:paraId="266B667A">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 xml:space="preserve"> 找回账号</w:t>
      </w:r>
    </w:p>
    <w:p w14:paraId="035EFE27">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账号注册后，请及时通过【我的】-【设置】-【账号与安全】绑定微信、安全邮箱。忘记密码或账号后，可以通过安全邮箱、实名信息找回账号。</w:t>
      </w:r>
    </w:p>
    <w:p w14:paraId="1C10A970">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找回账号功能入口：【登录】-【其他方式登录】-找回账号</w:t>
      </w:r>
    </w:p>
    <w:p w14:paraId="4C2E71A7">
      <w:pPr>
        <w:numPr>
          <w:ilvl w:val="0"/>
          <w:numId w:val="0"/>
        </w:numPr>
        <w:spacing w:line="360" w:lineRule="auto"/>
        <w:ind w:firstLine="420" w:firstLineChars="200"/>
        <w:jc w:val="center"/>
      </w:pPr>
      <w:r>
        <w:drawing>
          <wp:inline distT="0" distB="0" distL="114300" distR="114300">
            <wp:extent cx="1800225" cy="4000500"/>
            <wp:effectExtent l="0" t="0" r="13335" b="762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9"/>
                    <a:stretch>
                      <a:fillRect/>
                    </a:stretch>
                  </pic:blipFill>
                  <pic:spPr>
                    <a:xfrm>
                      <a:off x="0" y="0"/>
                      <a:ext cx="1800225" cy="4000500"/>
                    </a:xfrm>
                    <a:prstGeom prst="rect">
                      <a:avLst/>
                    </a:prstGeom>
                    <a:noFill/>
                    <a:ln>
                      <a:noFill/>
                    </a:ln>
                  </pic:spPr>
                </pic:pic>
              </a:graphicData>
            </a:graphic>
          </wp:inline>
        </w:drawing>
      </w:r>
    </w:p>
    <w:p w14:paraId="34D04D6D">
      <w:pPr>
        <w:numPr>
          <w:ilvl w:val="0"/>
          <w:numId w:val="0"/>
        </w:numPr>
        <w:spacing w:line="360" w:lineRule="auto"/>
        <w:ind w:firstLine="420" w:firstLineChars="200"/>
        <w:jc w:val="center"/>
      </w:pPr>
    </w:p>
    <w:p w14:paraId="6823B79F">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注销账号</w:t>
      </w:r>
    </w:p>
    <w:p w14:paraId="5F633B9A">
      <w:pPr>
        <w:numPr>
          <w:ilvl w:val="0"/>
          <w:numId w:val="0"/>
        </w:numPr>
        <w:spacing w:line="360" w:lineRule="auto"/>
        <w:ind w:firstLine="560" w:firstLineChars="20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您可以通过【我的】-【设置】-【账号与安全】注销账号。</w:t>
      </w:r>
    </w:p>
    <w:p w14:paraId="17DA85FB">
      <w:pPr>
        <w:pStyle w:val="2"/>
        <w:numPr>
          <w:ilvl w:val="0"/>
          <w:numId w:val="5"/>
        </w:numPr>
        <w:tabs>
          <w:tab w:val="left" w:pos="748"/>
        </w:tabs>
        <w:spacing w:line="360" w:lineRule="auto"/>
        <w:rPr>
          <w:rFonts w:hint="default" w:ascii="宋体" w:hAnsi="宋体" w:eastAsia="宋体" w:cs="Arial"/>
          <w:lang w:val="en-US" w:eastAsia="zh-CN"/>
        </w:rPr>
      </w:pPr>
      <w:r>
        <w:rPr>
          <w:rFonts w:hint="eastAsia" w:ascii="宋体" w:hAnsi="宋体" w:eastAsia="宋体" w:cs="Arial"/>
          <w:lang w:val="en-US" w:eastAsia="zh-CN"/>
        </w:rPr>
        <w:t>实名认证</w:t>
      </w:r>
    </w:p>
    <w:p w14:paraId="78A94582">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cs="宋体"/>
          <w:sz w:val="28"/>
          <w:szCs w:val="28"/>
          <w:lang w:val="en-US" w:eastAsia="zh-CN"/>
        </w:rPr>
        <w:t>办理证书需要先完成实名认证。点击“我的”-“实名认证”进入实名</w:t>
      </w:r>
      <w:r>
        <w:rPr>
          <w:rFonts w:hint="eastAsia" w:ascii="宋体" w:hAnsi="宋体" w:eastAsia="宋体"/>
          <w:sz w:val="28"/>
          <w:szCs w:val="28"/>
          <w:lang w:val="en-US" w:eastAsia="zh-CN"/>
        </w:rPr>
        <w:t>认证界面。您可以通过人脸核身、手机号三要素等方式完成个人实名认证。</w:t>
      </w:r>
    </w:p>
    <w:p w14:paraId="406A22C7">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Hans"/>
        </w:rPr>
      </w:pPr>
      <w:r>
        <w:rPr>
          <w:rFonts w:hint="eastAsia" w:ascii="宋体" w:hAnsi="宋体" w:eastAsia="宋体" w:cs="Arial"/>
          <w:lang w:val="en-US" w:eastAsia="zh-CN"/>
        </w:rPr>
        <w:t>人脸核身</w:t>
      </w:r>
    </w:p>
    <w:p w14:paraId="52114F5B">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通过姓名、身份证号码、人脸核身的方式完成实名认证。</w:t>
      </w:r>
    </w:p>
    <w:p w14:paraId="52DBD4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sz w:val="28"/>
          <w:szCs w:val="28"/>
          <w:lang w:val="en-US" w:eastAsia="zh-Hans"/>
        </w:rPr>
      </w:pPr>
      <w:r>
        <w:rPr>
          <w:rFonts w:hint="default" w:ascii="宋体" w:hAnsi="宋体" w:eastAsia="宋体"/>
          <w:sz w:val="28"/>
          <w:szCs w:val="28"/>
          <w:lang w:val="en-US" w:eastAsia="zh-Hans"/>
        </w:rPr>
        <w:drawing>
          <wp:inline distT="0" distB="0" distL="114300" distR="114300">
            <wp:extent cx="1800225" cy="4000500"/>
            <wp:effectExtent l="0" t="0" r="13335" b="7620"/>
            <wp:docPr id="19" name="图片 19" descr="1dfc91a6721684e02dbd50efc4847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dfc91a6721684e02dbd50efc4847e2"/>
                    <pic:cNvPicPr>
                      <a:picLocks noChangeAspect="1"/>
                    </pic:cNvPicPr>
                  </pic:nvPicPr>
                  <pic:blipFill>
                    <a:blip r:embed="rId20"/>
                    <a:stretch>
                      <a:fillRect/>
                    </a:stretch>
                  </pic:blipFill>
                  <pic:spPr>
                    <a:xfrm>
                      <a:off x="0" y="0"/>
                      <a:ext cx="1800225" cy="4000500"/>
                    </a:xfrm>
                    <a:prstGeom prst="rect">
                      <a:avLst/>
                    </a:prstGeom>
                  </pic:spPr>
                </pic:pic>
              </a:graphicData>
            </a:graphic>
          </wp:inline>
        </w:drawing>
      </w:r>
    </w:p>
    <w:p w14:paraId="27DBF015">
      <w:pPr>
        <w:numPr>
          <w:ilvl w:val="0"/>
          <w:numId w:val="0"/>
        </w:numPr>
        <w:spacing w:line="360" w:lineRule="auto"/>
        <w:ind w:firstLine="560" w:firstLineChars="200"/>
        <w:rPr>
          <w:rFonts w:hint="default" w:ascii="宋体" w:hAnsi="宋体" w:eastAsia="宋体"/>
          <w:sz w:val="28"/>
          <w:szCs w:val="28"/>
          <w:lang w:val="en-US" w:eastAsia="zh-Hans"/>
        </w:rPr>
      </w:pPr>
    </w:p>
    <w:p w14:paraId="13A23B9B">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手机号三要素</w:t>
      </w:r>
    </w:p>
    <w:p w14:paraId="7E12F759">
      <w:pPr>
        <w:numPr>
          <w:ilvl w:val="0"/>
          <w:numId w:val="0"/>
        </w:numPr>
        <w:spacing w:line="360" w:lineRule="auto"/>
        <w:ind w:firstLine="560" w:firstLineChars="200"/>
        <w:rPr>
          <w:rFonts w:hint="default" w:ascii="宋体" w:hAnsi="宋体" w:eastAsia="宋体"/>
          <w:sz w:val="28"/>
          <w:szCs w:val="28"/>
          <w:lang w:val="en-US" w:eastAsia="zh-CN"/>
        </w:rPr>
      </w:pPr>
      <w:r>
        <w:rPr>
          <w:rFonts w:hint="default" w:ascii="宋体" w:hAnsi="宋体" w:eastAsia="宋体"/>
          <w:sz w:val="28"/>
          <w:szCs w:val="28"/>
          <w:lang w:val="en-US" w:eastAsia="zh-CN"/>
        </w:rPr>
        <w:t>校验手机号、姓名和身份证号的真实性和一致性。</w:t>
      </w:r>
    </w:p>
    <w:p w14:paraId="0FC483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1800225" cy="4000500"/>
            <wp:effectExtent l="0" t="0" r="13335" b="7620"/>
            <wp:docPr id="20" name="图片 20" descr="342b06adfedcf9122189453a001b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42b06adfedcf9122189453a001b204"/>
                    <pic:cNvPicPr>
                      <a:picLocks noChangeAspect="1"/>
                    </pic:cNvPicPr>
                  </pic:nvPicPr>
                  <pic:blipFill>
                    <a:blip r:embed="rId21"/>
                    <a:stretch>
                      <a:fillRect/>
                    </a:stretch>
                  </pic:blipFill>
                  <pic:spPr>
                    <a:xfrm>
                      <a:off x="0" y="0"/>
                      <a:ext cx="1800225" cy="4000500"/>
                    </a:xfrm>
                    <a:prstGeom prst="rect">
                      <a:avLst/>
                    </a:prstGeom>
                  </pic:spPr>
                </pic:pic>
              </a:graphicData>
            </a:graphic>
          </wp:inline>
        </w:drawing>
      </w:r>
    </w:p>
    <w:p w14:paraId="5B195888">
      <w:pPr>
        <w:rPr>
          <w:rFonts w:hint="default"/>
          <w:lang w:val="en-US" w:eastAsia="zh-CN"/>
        </w:rPr>
      </w:pPr>
    </w:p>
    <w:p w14:paraId="34C0F94D">
      <w:pPr>
        <w:pStyle w:val="2"/>
        <w:numPr>
          <w:ilvl w:val="0"/>
          <w:numId w:val="5"/>
        </w:numPr>
        <w:tabs>
          <w:tab w:val="left" w:pos="748"/>
        </w:tabs>
        <w:spacing w:line="360" w:lineRule="auto"/>
        <w:rPr>
          <w:rFonts w:hint="default" w:ascii="宋体" w:hAnsi="宋体" w:eastAsia="宋体" w:cs="Arial"/>
          <w:lang w:val="en-US" w:eastAsia="zh-CN"/>
        </w:rPr>
      </w:pPr>
      <w:r>
        <w:rPr>
          <w:rFonts w:hint="eastAsia" w:ascii="宋体" w:hAnsi="宋体" w:eastAsia="宋体" w:cs="Arial"/>
          <w:lang w:val="en-US" w:eastAsia="zh-CN"/>
        </w:rPr>
        <w:t>企业认证</w:t>
      </w:r>
    </w:p>
    <w:p w14:paraId="2E3F8398">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办理证书需要先完成实名认证。您可以点击“我的”-“企业认证”进入实名认证界面；也可以通过【我的】-【身份切换】功能认证新机构。</w:t>
      </w:r>
    </w:p>
    <w:p w14:paraId="411C492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企业法人支持通过法人人脸认证、对公打款认证、CA审核完成认证。</w:t>
      </w:r>
    </w:p>
    <w:p w14:paraId="61DE2E86">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其他类型机构支持通过CA审核完成认证。</w:t>
      </w:r>
    </w:p>
    <w:p w14:paraId="20B4C2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eastAsiaTheme="minorEastAsia"/>
          <w:lang w:eastAsia="zh-CN"/>
        </w:rPr>
      </w:pPr>
      <w:r>
        <w:drawing>
          <wp:inline distT="0" distB="0" distL="114300" distR="114300">
            <wp:extent cx="1800225" cy="4000500"/>
            <wp:effectExtent l="0" t="0" r="13335" b="762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22"/>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1800225" cy="4000500"/>
                    </a:xfrm>
                    <a:prstGeom prst="rect">
                      <a:avLst/>
                    </a:prstGeom>
                    <a:noFill/>
                    <a:ln>
                      <a:noFill/>
                    </a:ln>
                  </pic:spPr>
                </pic:pic>
              </a:graphicData>
            </a:graphic>
          </wp:inline>
        </w:drawing>
      </w:r>
    </w:p>
    <w:p w14:paraId="3479BB4F">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企业认证步骤：创建企业、填写机构信息、选择认证方式。</w:t>
      </w:r>
    </w:p>
    <w:p w14:paraId="1BE9648C">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创建企业</w:t>
      </w:r>
    </w:p>
    <w:p w14:paraId="44FA398D">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创建企业需要填写企业名称、统一社会信用代码。如果企业已经存在，您可以选择加入或认领该机构。</w:t>
      </w:r>
    </w:p>
    <w:p w14:paraId="362DEB5D">
      <w:pPr>
        <w:numPr>
          <w:ilvl w:val="0"/>
          <w:numId w:val="0"/>
        </w:numPr>
        <w:spacing w:line="360" w:lineRule="auto"/>
        <w:jc w:val="center"/>
      </w:pPr>
      <w:r>
        <w:rPr>
          <w:rFonts w:hint="eastAsia" w:eastAsiaTheme="minorEastAsia"/>
          <w:lang w:eastAsia="zh-CN"/>
        </w:rPr>
        <w:drawing>
          <wp:inline distT="0" distB="0" distL="114300" distR="114300">
            <wp:extent cx="1800225" cy="4000500"/>
            <wp:effectExtent l="0" t="0" r="13335" b="7620"/>
            <wp:docPr id="45" name="图片 45" descr="f73bcdcdc23000582857f276b23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73bcdcdc23000582857f276b236195"/>
                    <pic:cNvPicPr>
                      <a:picLocks noChangeAspect="1"/>
                    </pic:cNvPicPr>
                  </pic:nvPicPr>
                  <pic:blipFill>
                    <a:blip r:embed="rId24"/>
                    <a:stretch>
                      <a:fillRect/>
                    </a:stretch>
                  </pic:blipFill>
                  <pic:spPr>
                    <a:xfrm>
                      <a:off x="0" y="0"/>
                      <a:ext cx="1800225" cy="4000500"/>
                    </a:xfrm>
                    <a:prstGeom prst="rect">
                      <a:avLst/>
                    </a:prstGeom>
                  </pic:spPr>
                </pic:pic>
              </a:graphicData>
            </a:graphic>
          </wp:inline>
        </w:drawing>
      </w:r>
      <w:r>
        <w:drawing>
          <wp:inline distT="0" distB="0" distL="114300" distR="114300">
            <wp:extent cx="1800225" cy="4000500"/>
            <wp:effectExtent l="0" t="0" r="13335" b="762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5"/>
                    <a:stretch>
                      <a:fillRect/>
                    </a:stretch>
                  </pic:blipFill>
                  <pic:spPr>
                    <a:xfrm>
                      <a:off x="0" y="0"/>
                      <a:ext cx="1800225" cy="4000500"/>
                    </a:xfrm>
                    <a:prstGeom prst="rect">
                      <a:avLst/>
                    </a:prstGeom>
                    <a:noFill/>
                    <a:ln>
                      <a:noFill/>
                    </a:ln>
                  </pic:spPr>
                </pic:pic>
              </a:graphicData>
            </a:graphic>
          </wp:inline>
        </w:drawing>
      </w:r>
    </w:p>
    <w:p w14:paraId="41D2ED01">
      <w:pPr>
        <w:numPr>
          <w:ilvl w:val="0"/>
          <w:numId w:val="0"/>
        </w:numPr>
        <w:spacing w:line="360" w:lineRule="auto"/>
        <w:jc w:val="center"/>
      </w:pPr>
    </w:p>
    <w:p w14:paraId="34BB5B76">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认证方式</w:t>
      </w:r>
    </w:p>
    <w:p w14:paraId="5823BA54">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如果您的企业没有被认证，您填写机构信息可以选择认证方式进行认证。</w:t>
      </w:r>
    </w:p>
    <w:p w14:paraId="71302C7D">
      <w:pPr>
        <w:numPr>
          <w:ilvl w:val="0"/>
          <w:numId w:val="0"/>
        </w:numPr>
        <w:spacing w:line="360" w:lineRule="auto"/>
        <w:jc w:val="center"/>
      </w:pPr>
      <w:r>
        <w:drawing>
          <wp:inline distT="0" distB="0" distL="114300" distR="114300">
            <wp:extent cx="1800225" cy="4000500"/>
            <wp:effectExtent l="0" t="0" r="13335" b="762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6"/>
                    <a:stretch>
                      <a:fillRect/>
                    </a:stretch>
                  </pic:blipFill>
                  <pic:spPr>
                    <a:xfrm>
                      <a:off x="0" y="0"/>
                      <a:ext cx="1800225" cy="4000500"/>
                    </a:xfrm>
                    <a:prstGeom prst="rect">
                      <a:avLst/>
                    </a:prstGeom>
                    <a:noFill/>
                    <a:ln>
                      <a:noFill/>
                    </a:ln>
                  </pic:spPr>
                </pic:pic>
              </a:graphicData>
            </a:graphic>
          </wp:inline>
        </w:drawing>
      </w:r>
    </w:p>
    <w:p w14:paraId="47FAAB55">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人工审核</w:t>
      </w:r>
    </w:p>
    <w:p w14:paraId="4158D1D9">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提交CA申请，通过人工审核的方式完成企业认证。</w:t>
      </w:r>
    </w:p>
    <w:p w14:paraId="67E5F125">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优点：可以同步完成CA申请。</w:t>
      </w:r>
    </w:p>
    <w:p w14:paraId="3600F9E3">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缺点：需要等待人工审核</w:t>
      </w:r>
    </w:p>
    <w:p w14:paraId="6EF7406D">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法人人脸</w:t>
      </w:r>
    </w:p>
    <w:p w14:paraId="36651D88">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通过法定代表人刷脸授权的方式完成企业认证。法定代表人可以直接刷脸；授权代表人需要将授权链接分享给法定代表人，法定代表人通过链接完成授权即可完成认证。</w:t>
      </w:r>
    </w:p>
    <w:p w14:paraId="4DD84429">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优点：实时完成认证。</w:t>
      </w:r>
    </w:p>
    <w:p w14:paraId="2C9ED57E">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缺点：需要法人本人授权。</w:t>
      </w:r>
    </w:p>
    <w:p w14:paraId="7E1B085D">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对公打款</w:t>
      </w:r>
    </w:p>
    <w:p w14:paraId="4D16EC21">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填写机构的对公账号，我们将向您的账号发起一笔小额转账，通过验证转账金额及附言的方式完成认证。</w:t>
      </w:r>
    </w:p>
    <w:p w14:paraId="19ABC919">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优点：自动完成认证。</w:t>
      </w:r>
    </w:p>
    <w:p w14:paraId="3F85949A">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缺点：需要财务查询打款金额。</w:t>
      </w:r>
    </w:p>
    <w:p w14:paraId="503C0056">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企业认领</w:t>
      </w:r>
    </w:p>
    <w:p w14:paraId="71D3B46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如果您的企业已被认证并且无法联系到企业管理员，您可以通过企业认证功能，找回企业的管理员。</w:t>
      </w:r>
    </w:p>
    <w:p w14:paraId="4A3199EB">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企业认领功能入口如下：</w:t>
      </w:r>
    </w:p>
    <w:p w14:paraId="6641F13A">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1、【我的】-【企业认证】-【创建企业】</w:t>
      </w:r>
    </w:p>
    <w:p w14:paraId="31AE61C9">
      <w:pPr>
        <w:numPr>
          <w:ilvl w:val="0"/>
          <w:numId w:val="0"/>
        </w:numPr>
        <w:spacing w:line="360" w:lineRule="auto"/>
        <w:jc w:val="center"/>
        <w:rPr>
          <w:rFonts w:hint="eastAsia" w:ascii="宋体" w:hAnsi="宋体" w:eastAsia="宋体"/>
          <w:sz w:val="28"/>
          <w:szCs w:val="28"/>
          <w:lang w:val="en-US" w:eastAsia="zh-CN"/>
        </w:rPr>
      </w:pPr>
      <w:r>
        <w:drawing>
          <wp:inline distT="0" distB="0" distL="114300" distR="114300">
            <wp:extent cx="1800225" cy="4000500"/>
            <wp:effectExtent l="0" t="0" r="13335" b="7620"/>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27"/>
                    <a:stretch>
                      <a:fillRect/>
                    </a:stretch>
                  </pic:blipFill>
                  <pic:spPr>
                    <a:xfrm>
                      <a:off x="0" y="0"/>
                      <a:ext cx="1800225" cy="4000500"/>
                    </a:xfrm>
                    <a:prstGeom prst="rect">
                      <a:avLst/>
                    </a:prstGeom>
                    <a:noFill/>
                    <a:ln>
                      <a:noFill/>
                    </a:ln>
                  </pic:spPr>
                </pic:pic>
              </a:graphicData>
            </a:graphic>
          </wp:inline>
        </w:drawing>
      </w:r>
      <w:r>
        <w:rPr>
          <w:rFonts w:hint="eastAsia" w:eastAsiaTheme="minorEastAsia"/>
          <w:lang w:eastAsia="zh-CN"/>
        </w:rPr>
        <w:drawing>
          <wp:inline distT="0" distB="0" distL="114300" distR="114300">
            <wp:extent cx="1800225" cy="4000500"/>
            <wp:effectExtent l="0" t="0" r="13335" b="7620"/>
            <wp:docPr id="51" name="图片 51" descr="f73bcdcdc23000582857f276b23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73bcdcdc23000582857f276b236195"/>
                    <pic:cNvPicPr>
                      <a:picLocks noChangeAspect="1"/>
                    </pic:cNvPicPr>
                  </pic:nvPicPr>
                  <pic:blipFill>
                    <a:blip r:embed="rId24"/>
                    <a:stretch>
                      <a:fillRect/>
                    </a:stretch>
                  </pic:blipFill>
                  <pic:spPr>
                    <a:xfrm>
                      <a:off x="0" y="0"/>
                      <a:ext cx="1800225" cy="4000500"/>
                    </a:xfrm>
                    <a:prstGeom prst="rect">
                      <a:avLst/>
                    </a:prstGeom>
                  </pic:spPr>
                </pic:pic>
              </a:graphicData>
            </a:graphic>
          </wp:inline>
        </w:drawing>
      </w:r>
      <w:r>
        <w:drawing>
          <wp:inline distT="0" distB="0" distL="114300" distR="114300">
            <wp:extent cx="1800225" cy="4000500"/>
            <wp:effectExtent l="0" t="0" r="13335" b="762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5"/>
                    <a:stretch>
                      <a:fillRect/>
                    </a:stretch>
                  </pic:blipFill>
                  <pic:spPr>
                    <a:xfrm>
                      <a:off x="0" y="0"/>
                      <a:ext cx="1800225" cy="4000500"/>
                    </a:xfrm>
                    <a:prstGeom prst="rect">
                      <a:avLst/>
                    </a:prstGeom>
                    <a:noFill/>
                    <a:ln>
                      <a:noFill/>
                    </a:ln>
                  </pic:spPr>
                </pic:pic>
              </a:graphicData>
            </a:graphic>
          </wp:inline>
        </w:drawing>
      </w:r>
    </w:p>
    <w:p w14:paraId="2BDA963C">
      <w:pPr>
        <w:numPr>
          <w:ilvl w:val="0"/>
          <w:numId w:val="6"/>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【我的】-【身份切换】-加入或认领已有机构。</w:t>
      </w:r>
    </w:p>
    <w:p w14:paraId="254B74B2">
      <w:pPr>
        <w:widowControl w:val="0"/>
        <w:numPr>
          <w:ilvl w:val="0"/>
          <w:numId w:val="0"/>
        </w:numPr>
        <w:spacing w:line="360" w:lineRule="auto"/>
        <w:jc w:val="center"/>
      </w:pPr>
      <w:r>
        <w:drawing>
          <wp:inline distT="0" distB="0" distL="114300" distR="114300">
            <wp:extent cx="1800225" cy="4000500"/>
            <wp:effectExtent l="0" t="0" r="13335" b="7620"/>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28"/>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9"/>
                    <a:stretch>
                      <a:fillRect/>
                    </a:stretch>
                  </pic:blipFill>
                  <pic:spPr>
                    <a:xfrm>
                      <a:off x="0" y="0"/>
                      <a:ext cx="1800225" cy="4000500"/>
                    </a:xfrm>
                    <a:prstGeom prst="rect">
                      <a:avLst/>
                    </a:prstGeom>
                    <a:noFill/>
                    <a:ln>
                      <a:noFill/>
                    </a:ln>
                  </pic:spPr>
                </pic:pic>
              </a:graphicData>
            </a:graphic>
          </wp:inline>
        </w:drawing>
      </w:r>
    </w:p>
    <w:p w14:paraId="02B30336">
      <w:pPr>
        <w:widowControl w:val="0"/>
        <w:numPr>
          <w:ilvl w:val="0"/>
          <w:numId w:val="0"/>
        </w:numPr>
        <w:spacing w:line="360" w:lineRule="auto"/>
        <w:jc w:val="center"/>
      </w:pPr>
    </w:p>
    <w:p w14:paraId="701A7937">
      <w:pPr>
        <w:numPr>
          <w:ilvl w:val="0"/>
          <w:numId w:val="6"/>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【我的】-【证书管理】-【证章使用申请】</w:t>
      </w:r>
    </w:p>
    <w:p w14:paraId="33572544">
      <w:pPr>
        <w:numPr>
          <w:ilvl w:val="0"/>
          <w:numId w:val="0"/>
        </w:numPr>
        <w:spacing w:line="360" w:lineRule="auto"/>
      </w:pPr>
      <w:r>
        <w:drawing>
          <wp:inline distT="0" distB="0" distL="114300" distR="114300">
            <wp:extent cx="1800225" cy="4000500"/>
            <wp:effectExtent l="0" t="0" r="13335" b="762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30"/>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31"/>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32"/>
                    <a:stretch>
                      <a:fillRect/>
                    </a:stretch>
                  </pic:blipFill>
                  <pic:spPr>
                    <a:xfrm>
                      <a:off x="0" y="0"/>
                      <a:ext cx="1800225" cy="4000500"/>
                    </a:xfrm>
                    <a:prstGeom prst="rect">
                      <a:avLst/>
                    </a:prstGeom>
                    <a:noFill/>
                    <a:ln>
                      <a:noFill/>
                    </a:ln>
                  </pic:spPr>
                </pic:pic>
              </a:graphicData>
            </a:graphic>
          </wp:inline>
        </w:drawing>
      </w:r>
    </w:p>
    <w:p w14:paraId="7C53DF2A">
      <w:pPr>
        <w:numPr>
          <w:ilvl w:val="0"/>
          <w:numId w:val="0"/>
        </w:numPr>
        <w:spacing w:line="360" w:lineRule="auto"/>
        <w:rPr>
          <w:rFonts w:hint="default"/>
          <w:lang w:val="en-US" w:eastAsia="zh-CN"/>
        </w:rPr>
      </w:pPr>
    </w:p>
    <w:p w14:paraId="33B85C45">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企业认领需要获得企业法定代表人授权，法定代表人可以直接通过人脸核身直接完成企业认领，授权代表人可以通过上传授权文件或者邀请法定代表人授权的方式完成企业认领。</w:t>
      </w:r>
    </w:p>
    <w:p w14:paraId="106F70E6">
      <w:pPr>
        <w:numPr>
          <w:ilvl w:val="0"/>
          <w:numId w:val="0"/>
        </w:numPr>
        <w:spacing w:line="360" w:lineRule="auto"/>
        <w:rPr>
          <w:rFonts w:hint="eastAsia" w:ascii="宋体" w:hAnsi="宋体" w:eastAsia="宋体"/>
          <w:sz w:val="28"/>
          <w:szCs w:val="28"/>
          <w:lang w:val="en-US" w:eastAsia="zh-CN"/>
        </w:rPr>
      </w:pPr>
    </w:p>
    <w:p w14:paraId="65395700">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管理员变更</w:t>
      </w:r>
    </w:p>
    <w:p w14:paraId="685000D8">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您可以通过变更管理员功能，移交机构的管理权限。权限移交后新管理员将会获得您的全部权限。</w:t>
      </w:r>
    </w:p>
    <w:p w14:paraId="7ED8CDC1">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您可以通过【我的】-【机构管理】-管理员移交</w:t>
      </w:r>
    </w:p>
    <w:p w14:paraId="6B1F7DB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ascii="宋体" w:hAnsi="宋体" w:eastAsia="宋体"/>
          <w:sz w:val="28"/>
          <w:szCs w:val="28"/>
          <w:lang w:val="en-US" w:eastAsia="zh-CN"/>
        </w:rPr>
      </w:pPr>
      <w:r>
        <w:drawing>
          <wp:inline distT="0" distB="0" distL="114300" distR="114300">
            <wp:extent cx="1800225" cy="4000500"/>
            <wp:effectExtent l="0" t="0" r="13335" b="762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33"/>
                    <a:stretch>
                      <a:fillRect/>
                    </a:stretch>
                  </pic:blipFill>
                  <pic:spPr>
                    <a:xfrm>
                      <a:off x="0" y="0"/>
                      <a:ext cx="1800225" cy="4000500"/>
                    </a:xfrm>
                    <a:prstGeom prst="rect">
                      <a:avLst/>
                    </a:prstGeom>
                    <a:noFill/>
                    <a:ln>
                      <a:noFill/>
                    </a:ln>
                  </pic:spPr>
                </pic:pic>
              </a:graphicData>
            </a:graphic>
          </wp:inline>
        </w:drawing>
      </w:r>
    </w:p>
    <w:p w14:paraId="4E4AE196">
      <w:pPr>
        <w:numPr>
          <w:ilvl w:val="0"/>
          <w:numId w:val="0"/>
        </w:numPr>
        <w:spacing w:line="360" w:lineRule="auto"/>
        <w:rPr>
          <w:rFonts w:hint="eastAsia" w:ascii="宋体" w:hAnsi="宋体" w:eastAsia="宋体"/>
          <w:sz w:val="28"/>
          <w:szCs w:val="28"/>
          <w:lang w:val="en-US" w:eastAsia="zh-CN"/>
        </w:rPr>
      </w:pPr>
    </w:p>
    <w:p w14:paraId="57F8F2A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您可以通过【我的】-【人员管理】-【人员详情】-设为管理员</w:t>
      </w:r>
    </w:p>
    <w:p w14:paraId="434F5103">
      <w:pPr>
        <w:numPr>
          <w:ilvl w:val="0"/>
          <w:numId w:val="0"/>
        </w:numPr>
        <w:spacing w:line="360" w:lineRule="auto"/>
        <w:ind w:firstLine="560" w:firstLineChars="200"/>
        <w:rPr>
          <w:rFonts w:hint="eastAsia" w:ascii="宋体" w:hAnsi="宋体" w:eastAsia="宋体"/>
          <w:sz w:val="28"/>
          <w:szCs w:val="28"/>
          <w:lang w:val="en-US" w:eastAsia="zh-CN"/>
        </w:rPr>
      </w:pPr>
    </w:p>
    <w:p w14:paraId="037B96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1800225" cy="4000500"/>
            <wp:effectExtent l="0" t="0" r="13335" b="762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4"/>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35"/>
                    <a:stretch>
                      <a:fillRect/>
                    </a:stretch>
                  </pic:blipFill>
                  <pic:spPr>
                    <a:xfrm>
                      <a:off x="0" y="0"/>
                      <a:ext cx="1800225" cy="4000500"/>
                    </a:xfrm>
                    <a:prstGeom prst="rect">
                      <a:avLst/>
                    </a:prstGeom>
                    <a:noFill/>
                    <a:ln>
                      <a:noFill/>
                    </a:ln>
                  </pic:spPr>
                </pic:pic>
              </a:graphicData>
            </a:graphic>
          </wp:inline>
        </w:drawing>
      </w:r>
    </w:p>
    <w:p w14:paraId="71C1A5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default"/>
          <w:lang w:val="en-US" w:eastAsia="zh-CN"/>
        </w:rPr>
      </w:pPr>
    </w:p>
    <w:p w14:paraId="719CBC14">
      <w:pPr>
        <w:rPr>
          <w:rFonts w:hint="default"/>
          <w:lang w:val="en-US" w:eastAsia="zh-CN"/>
        </w:rPr>
      </w:pPr>
    </w:p>
    <w:p w14:paraId="7D0F90AD">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cs="Arial"/>
          <w:lang w:val="en-US" w:eastAsia="zh-CN"/>
        </w:rPr>
      </w:pPr>
      <w:r>
        <w:rPr>
          <w:rFonts w:hint="eastAsia" w:ascii="宋体" w:hAnsi="宋体" w:eastAsia="宋体" w:cs="Arial"/>
          <w:lang w:val="en-US" w:eastAsia="zh-CN"/>
        </w:rPr>
        <w:t>人员管理</w:t>
      </w:r>
    </w:p>
    <w:p w14:paraId="6FAFFB8D">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添加人员</w:t>
      </w:r>
    </w:p>
    <w:p w14:paraId="36DB6C04">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机构管理员可以通过【我的】-【人员管理】功能，添加企业员工到企业。</w:t>
      </w:r>
    </w:p>
    <w:p w14:paraId="2233C3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pPr>
    </w:p>
    <w:p w14:paraId="33C6D8B0">
      <w:pPr>
        <w:pStyle w:val="4"/>
        <w:numPr>
          <w:ilvl w:val="2"/>
          <w:numId w:val="5"/>
        </w:numPr>
        <w:tabs>
          <w:tab w:val="left" w:pos="748"/>
          <w:tab w:val="clear" w:pos="1479"/>
        </w:tabs>
        <w:spacing w:line="360" w:lineRule="auto"/>
        <w:ind w:left="709" w:leftChars="0" w:hanging="709" w:firstLineChars="0"/>
        <w:outlineLvl w:val="2"/>
        <w:rPr>
          <w:rFonts w:hint="default" w:ascii="宋体" w:hAnsi="宋体" w:eastAsia="宋体" w:cs="Arial"/>
          <w:lang w:val="en-US" w:eastAsia="zh-CN"/>
        </w:rPr>
      </w:pPr>
      <w:r>
        <w:rPr>
          <w:rFonts w:hint="eastAsia" w:ascii="宋体" w:hAnsi="宋体" w:eastAsia="宋体" w:cs="Arial"/>
          <w:lang w:val="en-US" w:eastAsia="zh-CN"/>
        </w:rPr>
        <w:t>申请加入企业</w:t>
      </w:r>
    </w:p>
    <w:p w14:paraId="47E6DDFA">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企业员工可以通过【企业认证】或【身份切换】功能申请加入企业，申请后等待企业管理员审核。</w:t>
      </w:r>
    </w:p>
    <w:p w14:paraId="68538256">
      <w:pPr>
        <w:numPr>
          <w:ilvl w:val="0"/>
          <w:numId w:val="0"/>
        </w:numPr>
        <w:spacing w:line="360" w:lineRule="auto"/>
        <w:ind w:firstLine="560" w:firstLineChars="200"/>
        <w:rPr>
          <w:rFonts w:hint="default" w:ascii="宋体" w:hAnsi="宋体" w:eastAsia="宋体"/>
          <w:sz w:val="28"/>
          <w:szCs w:val="28"/>
          <w:lang w:val="en-US" w:eastAsia="zh-CN"/>
        </w:rPr>
      </w:pPr>
    </w:p>
    <w:p w14:paraId="34B15C28">
      <w:pPr>
        <w:rPr>
          <w:rFonts w:hint="default"/>
          <w:lang w:val="en-US" w:eastAsia="zh-CN"/>
        </w:rPr>
      </w:pPr>
    </w:p>
    <w:p w14:paraId="2D8E53EE">
      <w:pPr>
        <w:pStyle w:val="2"/>
        <w:numPr>
          <w:ilvl w:val="0"/>
          <w:numId w:val="5"/>
        </w:numPr>
        <w:tabs>
          <w:tab w:val="left" w:pos="748"/>
        </w:tabs>
        <w:spacing w:line="360" w:lineRule="auto"/>
        <w:rPr>
          <w:rFonts w:hint="default" w:ascii="宋体" w:hAnsi="宋体" w:eastAsia="宋体" w:cs="Arial"/>
          <w:lang w:val="en-US" w:eastAsia="zh-CN"/>
        </w:rPr>
      </w:pPr>
      <w:r>
        <w:rPr>
          <w:rFonts w:hint="eastAsia" w:ascii="宋体" w:hAnsi="宋体" w:eastAsia="宋体" w:cs="Arial"/>
          <w:lang w:val="en-US" w:eastAsia="zh-CN"/>
        </w:rPr>
        <w:t>移动CA</w:t>
      </w:r>
    </w:p>
    <w:p w14:paraId="7F27F22D">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CA类型包括：机构CA证书、经办人CA证书、个人CA证书。</w:t>
      </w:r>
    </w:p>
    <w:p w14:paraId="25996F61">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机构CA证书是</w:t>
      </w:r>
      <w:r>
        <w:rPr>
          <w:rFonts w:hint="default" w:ascii="宋体" w:hAnsi="宋体" w:eastAsia="宋体"/>
          <w:sz w:val="28"/>
          <w:szCs w:val="28"/>
          <w:lang w:val="en-US" w:eastAsia="zh-CN"/>
        </w:rPr>
        <w:t>以机构(企业)身份作为可信实体对象发放的数字证书，用于签名、签章及加解密等场景。</w:t>
      </w:r>
    </w:p>
    <w:p w14:paraId="2194DB29">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经办人CA证书是以企业经办人身份</w:t>
      </w:r>
      <w:r>
        <w:rPr>
          <w:rFonts w:hint="default" w:ascii="宋体" w:hAnsi="宋体" w:eastAsia="宋体"/>
          <w:sz w:val="28"/>
          <w:szCs w:val="28"/>
          <w:lang w:val="en-US" w:eastAsia="zh-CN"/>
        </w:rPr>
        <w:t>作为可信实体对象发放的数字证书</w:t>
      </w:r>
      <w:r>
        <w:rPr>
          <w:rFonts w:hint="eastAsia" w:ascii="宋体" w:hAnsi="宋体" w:eastAsia="宋体"/>
          <w:sz w:val="28"/>
          <w:szCs w:val="28"/>
          <w:lang w:val="en-US" w:eastAsia="zh-CN"/>
        </w:rPr>
        <w:t>，用于证章授权、账号登录、行为签名等场景。</w:t>
      </w:r>
    </w:p>
    <w:p w14:paraId="551A4E46">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个人CA证书是以自然人身份作为可信实体对象发放的数字证书，用于自然人在公共采购活动中的签名、签章及加解密等场景。</w:t>
      </w:r>
    </w:p>
    <w:p w14:paraId="2B87D325">
      <w:pPr>
        <w:pStyle w:val="3"/>
        <w:numPr>
          <w:ilvl w:val="1"/>
          <w:numId w:val="5"/>
        </w:numPr>
        <w:tabs>
          <w:tab w:val="left" w:pos="1077"/>
          <w:tab w:val="clear" w:pos="432"/>
        </w:tabs>
        <w:spacing w:line="360" w:lineRule="auto"/>
        <w:rPr>
          <w:rFonts w:hint="default" w:ascii="宋体" w:hAnsi="宋体" w:eastAsia="宋体" w:cs="Arial"/>
          <w:sz w:val="36"/>
          <w:szCs w:val="36"/>
          <w:lang w:val="en-US" w:eastAsia="zh-CN"/>
        </w:rPr>
      </w:pPr>
      <w:r>
        <w:rPr>
          <w:rFonts w:hint="eastAsia" w:ascii="宋体" w:hAnsi="宋体" w:eastAsia="宋体" w:cs="Arial"/>
          <w:sz w:val="36"/>
          <w:szCs w:val="36"/>
          <w:lang w:val="en-US" w:eastAsia="zh-CN"/>
        </w:rPr>
        <w:t>CA申请</w:t>
      </w:r>
    </w:p>
    <w:p w14:paraId="41063CA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申请个人CA前，您需要先完成个人实名认证；</w:t>
      </w:r>
    </w:p>
    <w:p w14:paraId="682D1FE8">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申请企业CA证书、经办人CA证书前，您需要先完成机构认证或加入企业。</w:t>
      </w:r>
    </w:p>
    <w:p w14:paraId="00A2AAC4">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证书申请流程：【我的】-【证书申请】-【选择交易平台】-【选择CA类型】-【上传材料】-【材料审核】-【费用支付】-【完成】。</w:t>
      </w:r>
    </w:p>
    <w:p w14:paraId="5C9A98D0">
      <w:pPr>
        <w:numPr>
          <w:ilvl w:val="0"/>
          <w:numId w:val="0"/>
        </w:numPr>
        <w:spacing w:line="360" w:lineRule="auto"/>
        <w:ind w:firstLine="560" w:firstLineChars="200"/>
        <w:rPr>
          <w:rFonts w:hint="eastAsia" w:ascii="宋体" w:hAnsi="宋体" w:eastAsia="宋体"/>
          <w:sz w:val="28"/>
          <w:szCs w:val="28"/>
          <w:lang w:val="en-US" w:eastAsia="zh-CN"/>
        </w:rPr>
      </w:pPr>
    </w:p>
    <w:p w14:paraId="77A166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Theme="minorEastAsia"/>
          <w:sz w:val="28"/>
          <w:szCs w:val="28"/>
          <w:lang w:val="en-US" w:eastAsia="zh-CN"/>
        </w:rPr>
      </w:pPr>
      <w:r>
        <w:drawing>
          <wp:inline distT="0" distB="0" distL="114300" distR="114300">
            <wp:extent cx="1800225" cy="4000500"/>
            <wp:effectExtent l="0" t="0" r="13335" b="762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1800225" cy="4000500"/>
                    </a:xfrm>
                    <a:prstGeom prst="rect">
                      <a:avLst/>
                    </a:prstGeom>
                    <a:noFill/>
                    <a:ln>
                      <a:noFill/>
                    </a:ln>
                  </pic:spPr>
                </pic:pic>
              </a:graphicData>
            </a:graphic>
          </wp:inline>
        </w:drawing>
      </w:r>
      <w:r>
        <w:drawing>
          <wp:inline distT="0" distB="0" distL="114300" distR="114300">
            <wp:extent cx="1800225" cy="4000500"/>
            <wp:effectExtent l="0" t="0" r="1333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1800225" cy="4000500"/>
                    </a:xfrm>
                    <a:prstGeom prst="rect">
                      <a:avLst/>
                    </a:prstGeom>
                    <a:noFill/>
                    <a:ln>
                      <a:noFill/>
                    </a:ln>
                  </pic:spPr>
                </pic:pic>
              </a:graphicData>
            </a:graphic>
          </wp:inline>
        </w:drawing>
      </w:r>
      <w:r>
        <w:rPr>
          <w:rFonts w:hint="eastAsia" w:ascii="宋体" w:hAnsi="宋体" w:eastAsiaTheme="minorEastAsia"/>
          <w:sz w:val="28"/>
          <w:szCs w:val="28"/>
          <w:lang w:val="en-US" w:eastAsia="zh-CN"/>
        </w:rPr>
        <w:drawing>
          <wp:inline distT="0" distB="0" distL="114300" distR="114300">
            <wp:extent cx="1800225" cy="4000500"/>
            <wp:effectExtent l="0" t="0" r="13335" b="7620"/>
            <wp:docPr id="12" name="图片 12" descr="6b74fce011a26b24c0fbb94166b0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b74fce011a26b24c0fbb94166b09ba"/>
                    <pic:cNvPicPr>
                      <a:picLocks noChangeAspect="1"/>
                    </pic:cNvPicPr>
                  </pic:nvPicPr>
                  <pic:blipFill>
                    <a:blip r:embed="rId38"/>
                    <a:stretch>
                      <a:fillRect/>
                    </a:stretch>
                  </pic:blipFill>
                  <pic:spPr>
                    <a:xfrm>
                      <a:off x="0" y="0"/>
                      <a:ext cx="1800225" cy="4000500"/>
                    </a:xfrm>
                    <a:prstGeom prst="rect">
                      <a:avLst/>
                    </a:prstGeom>
                  </pic:spPr>
                </pic:pic>
              </a:graphicData>
            </a:graphic>
          </wp:inline>
        </w:drawing>
      </w:r>
    </w:p>
    <w:p w14:paraId="355756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宋体" w:hAnsi="宋体" w:eastAsiaTheme="minorEastAsia"/>
          <w:sz w:val="28"/>
          <w:szCs w:val="28"/>
          <w:lang w:val="en-US" w:eastAsia="zh-CN"/>
        </w:rPr>
      </w:pPr>
    </w:p>
    <w:p w14:paraId="553381E1">
      <w:pPr>
        <w:pStyle w:val="3"/>
        <w:numPr>
          <w:ilvl w:val="1"/>
          <w:numId w:val="5"/>
        </w:numPr>
        <w:tabs>
          <w:tab w:val="left" w:pos="1077"/>
          <w:tab w:val="clear" w:pos="432"/>
        </w:tabs>
        <w:spacing w:line="360" w:lineRule="auto"/>
        <w:rPr>
          <w:rFonts w:hint="default" w:ascii="宋体" w:hAnsi="宋体" w:eastAsia="宋体" w:cs="Arial"/>
          <w:sz w:val="36"/>
          <w:szCs w:val="36"/>
          <w:lang w:val="en-US" w:eastAsia="zh-CN"/>
        </w:rPr>
      </w:pPr>
      <w:r>
        <w:rPr>
          <w:rFonts w:hint="eastAsia" w:ascii="宋体" w:hAnsi="宋体" w:eastAsia="宋体" w:cs="Arial"/>
          <w:sz w:val="36"/>
          <w:szCs w:val="36"/>
          <w:lang w:val="en-US" w:eastAsia="zh-CN"/>
        </w:rPr>
        <w:t>证书变更</w:t>
      </w:r>
    </w:p>
    <w:p w14:paraId="6D0BA347">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当机构信息、法定代表人信息发生变更时，您需要及时更新您的CA证书及印章。</w:t>
      </w:r>
    </w:p>
    <w:p w14:paraId="6745D5EA">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您可以通过【我的】-【证书管理】发起证书变更，证书变更前需要先通过机构管理更新机构信息。</w:t>
      </w:r>
    </w:p>
    <w:p w14:paraId="37E303F5">
      <w:pPr>
        <w:numPr>
          <w:ilvl w:val="0"/>
          <w:numId w:val="0"/>
        </w:numPr>
        <w:spacing w:line="360" w:lineRule="auto"/>
        <w:ind w:firstLine="560" w:firstLineChars="200"/>
        <w:rPr>
          <w:rFonts w:hint="eastAsia" w:ascii="宋体" w:hAnsi="宋体" w:eastAsia="宋体"/>
          <w:sz w:val="28"/>
          <w:szCs w:val="28"/>
          <w:lang w:val="en-US" w:eastAsia="zh-CN"/>
        </w:rPr>
      </w:pPr>
    </w:p>
    <w:p w14:paraId="053E9B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1800225" cy="3999865"/>
            <wp:effectExtent l="0" t="0" r="1333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9"/>
                    <a:stretch>
                      <a:fillRect/>
                    </a:stretch>
                  </pic:blipFill>
                  <pic:spPr>
                    <a:xfrm>
                      <a:off x="0" y="0"/>
                      <a:ext cx="1800225" cy="3999865"/>
                    </a:xfrm>
                    <a:prstGeom prst="rect">
                      <a:avLst/>
                    </a:prstGeom>
                    <a:noFill/>
                    <a:ln>
                      <a:noFill/>
                    </a:ln>
                  </pic:spPr>
                </pic:pic>
              </a:graphicData>
            </a:graphic>
          </wp:inline>
        </w:drawing>
      </w:r>
      <w:r>
        <w:drawing>
          <wp:inline distT="0" distB="0" distL="114300" distR="114300">
            <wp:extent cx="1800225" cy="4000500"/>
            <wp:effectExtent l="0" t="0" r="13335"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0"/>
                    <a:stretch>
                      <a:fillRect/>
                    </a:stretch>
                  </pic:blipFill>
                  <pic:spPr>
                    <a:xfrm>
                      <a:off x="0" y="0"/>
                      <a:ext cx="1800225" cy="4000500"/>
                    </a:xfrm>
                    <a:prstGeom prst="rect">
                      <a:avLst/>
                    </a:prstGeom>
                    <a:noFill/>
                    <a:ln>
                      <a:noFill/>
                    </a:ln>
                  </pic:spPr>
                </pic:pic>
              </a:graphicData>
            </a:graphic>
          </wp:inline>
        </w:drawing>
      </w:r>
    </w:p>
    <w:p w14:paraId="55B86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pPr>
    </w:p>
    <w:p w14:paraId="3DDBB5B7">
      <w:pPr>
        <w:pStyle w:val="3"/>
        <w:numPr>
          <w:ilvl w:val="1"/>
          <w:numId w:val="5"/>
        </w:numPr>
        <w:tabs>
          <w:tab w:val="left" w:pos="1077"/>
          <w:tab w:val="clear" w:pos="432"/>
        </w:tabs>
        <w:spacing w:line="360" w:lineRule="auto"/>
        <w:rPr>
          <w:rFonts w:hint="default" w:ascii="宋体" w:hAnsi="宋体" w:eastAsia="宋体" w:cs="Arial"/>
          <w:sz w:val="36"/>
          <w:szCs w:val="36"/>
          <w:lang w:val="en-US" w:eastAsia="zh-CN"/>
        </w:rPr>
      </w:pPr>
      <w:r>
        <w:rPr>
          <w:rFonts w:hint="eastAsia" w:ascii="宋体" w:hAnsi="宋体" w:eastAsia="宋体" w:cs="Arial"/>
          <w:sz w:val="36"/>
          <w:szCs w:val="36"/>
          <w:lang w:val="en-US" w:eastAsia="zh-CN"/>
        </w:rPr>
        <w:t>证书续期</w:t>
      </w:r>
    </w:p>
    <w:p w14:paraId="76F690AB">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当您的证书即将到期时，需要对您的证书进行续期。即将到期的时间以CA机构为准。</w:t>
      </w:r>
    </w:p>
    <w:p w14:paraId="31578374">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您可以通过【我的】-【证书管理】进行续期。</w:t>
      </w:r>
    </w:p>
    <w:p w14:paraId="0C54CDF8">
      <w:pPr>
        <w:numPr>
          <w:ilvl w:val="0"/>
          <w:numId w:val="0"/>
        </w:numPr>
        <w:spacing w:line="360" w:lineRule="auto"/>
        <w:ind w:firstLine="560" w:firstLineChars="200"/>
        <w:rPr>
          <w:rFonts w:hint="eastAsia" w:ascii="宋体" w:hAnsi="宋体" w:eastAsia="宋体"/>
          <w:sz w:val="28"/>
          <w:szCs w:val="28"/>
          <w:lang w:val="en-US" w:eastAsia="zh-CN"/>
        </w:rPr>
      </w:pPr>
    </w:p>
    <w:p w14:paraId="22FB2878">
      <w:pPr>
        <w:numPr>
          <w:ilvl w:val="0"/>
          <w:numId w:val="0"/>
        </w:numPr>
        <w:spacing w:line="360" w:lineRule="auto"/>
        <w:rPr>
          <w:rFonts w:hint="eastAsia" w:ascii="宋体" w:hAnsi="宋体" w:eastAsia="宋体"/>
          <w:sz w:val="28"/>
          <w:szCs w:val="28"/>
          <w:lang w:val="en-US" w:eastAsia="zh-CN"/>
        </w:rPr>
      </w:pPr>
      <w:r>
        <w:drawing>
          <wp:inline distT="0" distB="0" distL="114300" distR="114300">
            <wp:extent cx="1800225" cy="3999865"/>
            <wp:effectExtent l="0" t="0" r="13335" b="825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39"/>
                    <a:stretch>
                      <a:fillRect/>
                    </a:stretch>
                  </pic:blipFill>
                  <pic:spPr>
                    <a:xfrm>
                      <a:off x="0" y="0"/>
                      <a:ext cx="1800225" cy="3999865"/>
                    </a:xfrm>
                    <a:prstGeom prst="rect">
                      <a:avLst/>
                    </a:prstGeom>
                    <a:noFill/>
                    <a:ln>
                      <a:noFill/>
                    </a:ln>
                  </pic:spPr>
                </pic:pic>
              </a:graphicData>
            </a:graphic>
          </wp:inline>
        </w:drawing>
      </w:r>
      <w:r>
        <w:drawing>
          <wp:inline distT="0" distB="0" distL="114300" distR="114300">
            <wp:extent cx="1800225" cy="4000500"/>
            <wp:effectExtent l="0" t="0" r="13335" b="762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41"/>
                    <a:stretch>
                      <a:fillRect/>
                    </a:stretch>
                  </pic:blipFill>
                  <pic:spPr>
                    <a:xfrm>
                      <a:off x="0" y="0"/>
                      <a:ext cx="1800225" cy="4000500"/>
                    </a:xfrm>
                    <a:prstGeom prst="rect">
                      <a:avLst/>
                    </a:prstGeom>
                    <a:noFill/>
                    <a:ln>
                      <a:noFill/>
                    </a:ln>
                  </pic:spPr>
                </pic:pic>
              </a:graphicData>
            </a:graphic>
          </wp:inline>
        </w:drawing>
      </w:r>
    </w:p>
    <w:p w14:paraId="0AD14A02">
      <w:pPr>
        <w:numPr>
          <w:ilvl w:val="0"/>
          <w:numId w:val="0"/>
        </w:numPr>
        <w:spacing w:line="360" w:lineRule="auto"/>
        <w:rPr>
          <w:rFonts w:hint="eastAsia" w:ascii="宋体" w:hAnsi="宋体" w:eastAsia="宋体"/>
          <w:sz w:val="28"/>
          <w:szCs w:val="28"/>
          <w:lang w:val="en-US" w:eastAsia="zh-CN"/>
        </w:rPr>
      </w:pPr>
    </w:p>
    <w:p w14:paraId="7AD98B3A">
      <w:pPr>
        <w:pStyle w:val="3"/>
        <w:numPr>
          <w:ilvl w:val="1"/>
          <w:numId w:val="5"/>
        </w:numPr>
        <w:tabs>
          <w:tab w:val="left" w:pos="1077"/>
          <w:tab w:val="clear" w:pos="432"/>
        </w:tabs>
        <w:spacing w:line="360" w:lineRule="auto"/>
        <w:rPr>
          <w:rFonts w:hint="default" w:ascii="宋体" w:hAnsi="宋体" w:eastAsia="宋体" w:cs="Arial"/>
          <w:sz w:val="36"/>
          <w:szCs w:val="36"/>
          <w:lang w:val="en-US" w:eastAsia="zh-CN"/>
        </w:rPr>
      </w:pPr>
      <w:r>
        <w:rPr>
          <w:rFonts w:hint="eastAsia" w:ascii="宋体" w:hAnsi="宋体" w:eastAsia="宋体" w:cs="Arial"/>
          <w:sz w:val="36"/>
          <w:szCs w:val="36"/>
          <w:lang w:val="en-US" w:eastAsia="zh-CN"/>
        </w:rPr>
        <w:t>证书使用申请</w:t>
      </w:r>
    </w:p>
    <w:p w14:paraId="1492AE97">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企业经办人可以通过【证书使用申请】功能，向CA管理员发起证章使用申请。管理员授权后，即可使用单位证章。</w:t>
      </w:r>
    </w:p>
    <w:p w14:paraId="6A9F90E9">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发起证书使用申请前，您需要在当前平台拥有生效中的经办人CA证书。</w:t>
      </w:r>
    </w:p>
    <w:p w14:paraId="40FEF12D">
      <w:pPr>
        <w:numPr>
          <w:ilvl w:val="0"/>
          <w:numId w:val="0"/>
        </w:numPr>
        <w:spacing w:line="360" w:lineRule="auto"/>
        <w:ind w:firstLine="420" w:firstLineChars="200"/>
      </w:pPr>
      <w:r>
        <w:drawing>
          <wp:inline distT="0" distB="0" distL="114300" distR="114300">
            <wp:extent cx="1800225" cy="3999865"/>
            <wp:effectExtent l="0" t="0" r="13335" b="8255"/>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39"/>
                    <a:stretch>
                      <a:fillRect/>
                    </a:stretch>
                  </pic:blipFill>
                  <pic:spPr>
                    <a:xfrm>
                      <a:off x="0" y="0"/>
                      <a:ext cx="1800225" cy="3999865"/>
                    </a:xfrm>
                    <a:prstGeom prst="rect">
                      <a:avLst/>
                    </a:prstGeom>
                    <a:noFill/>
                    <a:ln>
                      <a:noFill/>
                    </a:ln>
                  </pic:spPr>
                </pic:pic>
              </a:graphicData>
            </a:graphic>
          </wp:inline>
        </w:drawing>
      </w:r>
      <w:r>
        <w:drawing>
          <wp:inline distT="0" distB="0" distL="114300" distR="114300">
            <wp:extent cx="1800225" cy="4000500"/>
            <wp:effectExtent l="0" t="0" r="13335" b="762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42"/>
                    <a:stretch>
                      <a:fillRect/>
                    </a:stretch>
                  </pic:blipFill>
                  <pic:spPr>
                    <a:xfrm>
                      <a:off x="0" y="0"/>
                      <a:ext cx="1800225" cy="4000500"/>
                    </a:xfrm>
                    <a:prstGeom prst="rect">
                      <a:avLst/>
                    </a:prstGeom>
                    <a:noFill/>
                    <a:ln>
                      <a:noFill/>
                    </a:ln>
                  </pic:spPr>
                </pic:pic>
              </a:graphicData>
            </a:graphic>
          </wp:inline>
        </w:drawing>
      </w:r>
    </w:p>
    <w:p w14:paraId="74B1C5BA">
      <w:pPr>
        <w:numPr>
          <w:ilvl w:val="0"/>
          <w:numId w:val="0"/>
        </w:numPr>
        <w:spacing w:line="360" w:lineRule="auto"/>
        <w:ind w:firstLine="420" w:firstLineChars="200"/>
      </w:pPr>
    </w:p>
    <w:p w14:paraId="349907E9">
      <w:pPr>
        <w:numPr>
          <w:ilvl w:val="0"/>
          <w:numId w:val="0"/>
        </w:numPr>
        <w:spacing w:line="360" w:lineRule="auto"/>
        <w:ind w:firstLine="420" w:firstLineChars="200"/>
      </w:pPr>
    </w:p>
    <w:p w14:paraId="083F2890">
      <w:pPr>
        <w:pStyle w:val="3"/>
        <w:numPr>
          <w:ilvl w:val="1"/>
          <w:numId w:val="5"/>
        </w:numPr>
        <w:tabs>
          <w:tab w:val="left" w:pos="1077"/>
          <w:tab w:val="clear" w:pos="432"/>
        </w:tabs>
        <w:spacing w:line="360" w:lineRule="auto"/>
        <w:rPr>
          <w:rFonts w:hint="default" w:ascii="宋体" w:hAnsi="宋体" w:eastAsia="宋体" w:cs="Arial"/>
          <w:sz w:val="36"/>
          <w:szCs w:val="36"/>
          <w:lang w:val="en-US" w:eastAsia="zh-CN"/>
        </w:rPr>
      </w:pPr>
      <w:r>
        <w:rPr>
          <w:rFonts w:hint="eastAsia" w:ascii="宋体" w:hAnsi="宋体" w:eastAsia="宋体" w:cs="Arial"/>
          <w:sz w:val="36"/>
          <w:szCs w:val="36"/>
          <w:lang w:val="en-US" w:eastAsia="zh-CN"/>
        </w:rPr>
        <w:t>证章授权</w:t>
      </w:r>
    </w:p>
    <w:p w14:paraId="2C1EC561">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CN"/>
        </w:rPr>
        <w:t>机构管理员申请机构证书及印章后，可以通过【证章授权】功能管理本机构的证章使用权限。</w:t>
      </w:r>
    </w:p>
    <w:p w14:paraId="17997E80">
      <w:pPr>
        <w:numPr>
          <w:ilvl w:val="0"/>
          <w:numId w:val="0"/>
        </w:numPr>
        <w:spacing w:line="360" w:lineRule="auto"/>
        <w:ind w:firstLine="560" w:firstLineChars="200"/>
        <w:rPr>
          <w:rFonts w:hint="default" w:ascii="宋体" w:hAnsi="宋体" w:eastAsia="宋体"/>
          <w:sz w:val="28"/>
          <w:szCs w:val="28"/>
          <w:lang w:val="en-US" w:eastAsia="zh-CN"/>
        </w:rPr>
      </w:pPr>
    </w:p>
    <w:p w14:paraId="592CD6DE">
      <w:pPr>
        <w:pStyle w:val="3"/>
        <w:numPr>
          <w:ilvl w:val="1"/>
          <w:numId w:val="5"/>
        </w:numPr>
        <w:tabs>
          <w:tab w:val="left" w:pos="748"/>
          <w:tab w:val="clear" w:pos="576"/>
        </w:tabs>
        <w:spacing w:line="360" w:lineRule="auto"/>
        <w:ind w:left="567" w:leftChars="0" w:hanging="567" w:firstLineChars="0"/>
        <w:outlineLvl w:val="1"/>
        <w:rPr>
          <w:rFonts w:hint="default" w:ascii="宋体" w:hAnsi="宋体" w:eastAsia="宋体"/>
          <w:sz w:val="28"/>
          <w:szCs w:val="28"/>
          <w:lang w:val="en-US" w:eastAsia="zh-CN"/>
        </w:rPr>
      </w:pPr>
      <w:r>
        <w:rPr>
          <w:rFonts w:hint="eastAsia" w:ascii="宋体" w:hAnsi="宋体" w:eastAsia="宋体"/>
          <w:sz w:val="28"/>
          <w:szCs w:val="28"/>
          <w:lang w:val="en-US" w:eastAsia="zh-CN"/>
        </w:rPr>
        <w:t>CA管理员接收</w:t>
      </w:r>
    </w:p>
    <w:p w14:paraId="04574553">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机构认领或管理员变更后，如果当前企业有生效中的机构CA证书，新管理员需要通过【CA管理员接收】功能，完成管理员接收。</w:t>
      </w:r>
    </w:p>
    <w:p w14:paraId="0D432F2C">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接收管理员需要向CA机构提交申请材料或申请经办人证书。</w:t>
      </w:r>
    </w:p>
    <w:p w14:paraId="214A832A">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您可以通过【我的】-【证书管理】发起CA管理员接收。</w:t>
      </w:r>
    </w:p>
    <w:p w14:paraId="497E2D42">
      <w:pPr>
        <w:numPr>
          <w:ilvl w:val="0"/>
          <w:numId w:val="0"/>
        </w:numPr>
        <w:spacing w:line="360" w:lineRule="auto"/>
        <w:ind w:firstLine="560" w:firstLineChars="200"/>
        <w:rPr>
          <w:rFonts w:hint="eastAsia" w:ascii="宋体" w:hAnsi="宋体" w:eastAsia="宋体"/>
          <w:sz w:val="28"/>
          <w:szCs w:val="28"/>
          <w:lang w:val="en-US" w:eastAsia="zh-CN"/>
        </w:rPr>
      </w:pPr>
    </w:p>
    <w:p w14:paraId="59B0C8A9">
      <w:pPr>
        <w:numPr>
          <w:ilvl w:val="0"/>
          <w:numId w:val="0"/>
        </w:numPr>
        <w:spacing w:line="360" w:lineRule="auto"/>
        <w:rPr>
          <w:rFonts w:hint="default" w:ascii="宋体" w:hAnsi="宋体" w:eastAsia="宋体"/>
          <w:sz w:val="28"/>
          <w:szCs w:val="28"/>
          <w:lang w:val="en-US" w:eastAsia="zh-CN"/>
        </w:rPr>
      </w:pPr>
      <w:r>
        <w:drawing>
          <wp:inline distT="0" distB="0" distL="114300" distR="114300">
            <wp:extent cx="1800225" cy="3999865"/>
            <wp:effectExtent l="0" t="0" r="13335" b="825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39"/>
                    <a:stretch>
                      <a:fillRect/>
                    </a:stretch>
                  </pic:blipFill>
                  <pic:spPr>
                    <a:xfrm>
                      <a:off x="0" y="0"/>
                      <a:ext cx="1800225" cy="3999865"/>
                    </a:xfrm>
                    <a:prstGeom prst="rect">
                      <a:avLst/>
                    </a:prstGeom>
                    <a:noFill/>
                    <a:ln>
                      <a:noFill/>
                    </a:ln>
                  </pic:spPr>
                </pic:pic>
              </a:graphicData>
            </a:graphic>
          </wp:inline>
        </w:drawing>
      </w:r>
      <w:r>
        <w:drawing>
          <wp:inline distT="0" distB="0" distL="114300" distR="114300">
            <wp:extent cx="1800225" cy="4000500"/>
            <wp:effectExtent l="0" t="0" r="13335" b="7620"/>
            <wp:docPr id="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
                    <pic:cNvPicPr>
                      <a:picLocks noChangeAspect="1"/>
                    </pic:cNvPicPr>
                  </pic:nvPicPr>
                  <pic:blipFill>
                    <a:blip r:embed="rId43"/>
                    <a:stretch>
                      <a:fillRect/>
                    </a:stretch>
                  </pic:blipFill>
                  <pic:spPr>
                    <a:xfrm>
                      <a:off x="0" y="0"/>
                      <a:ext cx="1800225" cy="4000500"/>
                    </a:xfrm>
                    <a:prstGeom prst="rect">
                      <a:avLst/>
                    </a:prstGeom>
                    <a:noFill/>
                    <a:ln>
                      <a:noFill/>
                    </a:ln>
                  </pic:spPr>
                </pic:pic>
              </a:graphicData>
            </a:graphic>
          </wp:inline>
        </w:drawing>
      </w:r>
    </w:p>
    <w:p w14:paraId="562FE600">
      <w:pPr>
        <w:numPr>
          <w:ilvl w:val="0"/>
          <w:numId w:val="0"/>
        </w:numPr>
        <w:spacing w:line="360" w:lineRule="auto"/>
        <w:ind w:firstLine="560" w:firstLineChars="200"/>
        <w:rPr>
          <w:rFonts w:hint="default" w:ascii="宋体" w:hAnsi="宋体" w:eastAsia="宋体"/>
          <w:sz w:val="28"/>
          <w:szCs w:val="28"/>
          <w:lang w:val="en-US" w:eastAsia="zh-CN"/>
        </w:rPr>
      </w:pPr>
    </w:p>
    <w:p w14:paraId="76E95BFE">
      <w:pPr>
        <w:numPr>
          <w:ilvl w:val="0"/>
          <w:numId w:val="0"/>
        </w:numPr>
        <w:spacing w:line="360" w:lineRule="auto"/>
        <w:ind w:firstLine="560" w:firstLineChars="200"/>
        <w:rPr>
          <w:rFonts w:hint="default" w:ascii="宋体" w:hAnsi="宋体" w:eastAsia="宋体"/>
          <w:sz w:val="28"/>
          <w:szCs w:val="28"/>
          <w:lang w:val="en-US" w:eastAsia="zh-CN"/>
        </w:rPr>
      </w:pPr>
    </w:p>
    <w:p w14:paraId="42421985">
      <w:pPr>
        <w:rPr>
          <w:rFonts w:hint="default"/>
          <w:lang w:val="en-US" w:eastAsia="zh-CN"/>
        </w:rPr>
      </w:pPr>
    </w:p>
    <w:p w14:paraId="7609DA94">
      <w:pPr>
        <w:pStyle w:val="2"/>
        <w:numPr>
          <w:ilvl w:val="0"/>
          <w:numId w:val="5"/>
        </w:numPr>
        <w:tabs>
          <w:tab w:val="left" w:pos="748"/>
        </w:tabs>
        <w:spacing w:line="360" w:lineRule="auto"/>
        <w:rPr>
          <w:rFonts w:hint="eastAsia" w:ascii="宋体" w:hAnsi="宋体" w:eastAsia="宋体" w:cs="Arial"/>
        </w:rPr>
      </w:pPr>
      <w:r>
        <w:rPr>
          <w:rFonts w:hint="eastAsia" w:ascii="宋体" w:hAnsi="宋体" w:eastAsia="宋体" w:cs="Arial"/>
          <w:lang w:val="en-US" w:eastAsia="zh-Hans"/>
        </w:rPr>
        <w:t>平台业务</w:t>
      </w:r>
    </w:p>
    <w:p w14:paraId="1B5E74A4">
      <w:pPr>
        <w:pStyle w:val="3"/>
        <w:numPr>
          <w:ilvl w:val="1"/>
          <w:numId w:val="5"/>
        </w:numPr>
        <w:tabs>
          <w:tab w:val="left" w:pos="1077"/>
          <w:tab w:val="clear" w:pos="432"/>
        </w:tabs>
        <w:spacing w:line="360" w:lineRule="auto"/>
        <w:rPr>
          <w:rFonts w:hint="eastAsia" w:ascii="宋体" w:hAnsi="宋体" w:eastAsia="宋体" w:cs="Arial"/>
          <w:sz w:val="36"/>
          <w:szCs w:val="36"/>
        </w:rPr>
      </w:pPr>
      <w:r>
        <w:rPr>
          <w:rFonts w:hint="eastAsia" w:ascii="宋体" w:hAnsi="宋体" w:eastAsia="宋体" w:cs="Arial"/>
          <w:sz w:val="36"/>
          <w:szCs w:val="36"/>
          <w:lang w:val="en-US" w:eastAsia="zh-Hans"/>
        </w:rPr>
        <w:t>用户绑定</w:t>
      </w:r>
    </w:p>
    <w:p w14:paraId="4636A5BF">
      <w:pPr>
        <w:numPr>
          <w:ilvl w:val="0"/>
          <w:numId w:val="0"/>
        </w:numPr>
        <w:spacing w:line="360" w:lineRule="auto"/>
        <w:ind w:firstLine="560" w:firstLineChars="200"/>
        <w:rPr>
          <w:rFonts w:hint="default" w:ascii="宋体" w:hAnsi="宋体" w:eastAsia="宋体"/>
          <w:sz w:val="28"/>
          <w:szCs w:val="28"/>
          <w:lang w:eastAsia="zh-Hans"/>
        </w:rPr>
      </w:pPr>
      <w:r>
        <w:rPr>
          <w:rFonts w:hint="eastAsia" w:ascii="宋体" w:hAnsi="宋体" w:eastAsia="宋体"/>
          <w:sz w:val="28"/>
          <w:szCs w:val="28"/>
          <w:lang w:val="en-US" w:eastAsia="zh-Hans"/>
        </w:rPr>
        <w:t>在</w:t>
      </w:r>
      <w:r>
        <w:rPr>
          <w:rFonts w:hint="default" w:ascii="宋体" w:hAnsi="宋体" w:eastAsia="宋体"/>
          <w:sz w:val="28"/>
          <w:szCs w:val="28"/>
          <w:lang w:eastAsia="zh-Hans"/>
        </w:rPr>
        <w:t>【</w:t>
      </w:r>
      <w:r>
        <w:rPr>
          <w:rFonts w:hint="eastAsia" w:ascii="宋体" w:hAnsi="宋体" w:eastAsia="宋体"/>
          <w:sz w:val="28"/>
          <w:szCs w:val="28"/>
          <w:lang w:val="en-US" w:eastAsia="zh-Hans"/>
        </w:rPr>
        <w:t>业务平台</w:t>
      </w:r>
      <w:r>
        <w:rPr>
          <w:rFonts w:hint="default" w:ascii="宋体" w:hAnsi="宋体" w:eastAsia="宋体"/>
          <w:sz w:val="28"/>
          <w:szCs w:val="28"/>
          <w:lang w:eastAsia="zh-Hans"/>
        </w:rPr>
        <w:t>】</w:t>
      </w:r>
      <w:r>
        <w:rPr>
          <w:rFonts w:hint="eastAsia" w:ascii="宋体" w:hAnsi="宋体" w:eastAsia="宋体"/>
          <w:sz w:val="28"/>
          <w:szCs w:val="28"/>
          <w:lang w:val="en-US" w:eastAsia="zh-Hans"/>
        </w:rPr>
        <w:t>中会展示多个交易平台</w:t>
      </w:r>
      <w:r>
        <w:rPr>
          <w:rFonts w:hint="default" w:ascii="宋体" w:hAnsi="宋体" w:eastAsia="宋体"/>
          <w:sz w:val="28"/>
          <w:szCs w:val="28"/>
          <w:lang w:eastAsia="zh-Hans"/>
        </w:rPr>
        <w:t>，</w:t>
      </w:r>
      <w:r>
        <w:rPr>
          <w:rFonts w:hint="eastAsia" w:ascii="宋体" w:hAnsi="宋体" w:eastAsia="宋体"/>
          <w:sz w:val="28"/>
          <w:szCs w:val="28"/>
          <w:lang w:val="en-US" w:eastAsia="zh-Hans"/>
        </w:rPr>
        <w:t>可选择交易平台进行对应交易平台的业务办理</w:t>
      </w:r>
      <w:r>
        <w:rPr>
          <w:rFonts w:hint="default" w:ascii="宋体" w:hAnsi="宋体" w:eastAsia="宋体"/>
          <w:sz w:val="28"/>
          <w:szCs w:val="28"/>
          <w:lang w:eastAsia="zh-Hans"/>
        </w:rPr>
        <w:t>；</w:t>
      </w:r>
      <w:r>
        <w:rPr>
          <w:rFonts w:hint="eastAsia" w:ascii="宋体" w:hAnsi="宋体" w:eastAsia="宋体"/>
          <w:sz w:val="28"/>
          <w:szCs w:val="28"/>
          <w:lang w:val="en-US" w:eastAsia="zh-Hans"/>
        </w:rPr>
        <w:t>选择某个交易平台点击进入后会弹出</w:t>
      </w:r>
      <w:r>
        <w:rPr>
          <w:rFonts w:hint="default" w:ascii="宋体" w:hAnsi="宋体" w:eastAsia="宋体"/>
          <w:sz w:val="28"/>
          <w:szCs w:val="28"/>
          <w:lang w:eastAsia="zh-Hans"/>
        </w:rPr>
        <w:t>【</w:t>
      </w:r>
      <w:r>
        <w:rPr>
          <w:rFonts w:hint="eastAsia" w:ascii="宋体" w:hAnsi="宋体" w:eastAsia="宋体"/>
          <w:sz w:val="28"/>
          <w:szCs w:val="28"/>
          <w:lang w:val="en-US" w:eastAsia="zh-CN"/>
        </w:rPr>
        <w:t>一键</w:t>
      </w:r>
      <w:r>
        <w:rPr>
          <w:rFonts w:hint="eastAsia" w:ascii="宋体" w:hAnsi="宋体" w:eastAsia="宋体"/>
          <w:sz w:val="28"/>
          <w:szCs w:val="28"/>
          <w:lang w:val="en-US" w:eastAsia="zh-Hans"/>
        </w:rPr>
        <w:t>授权</w:t>
      </w:r>
      <w:r>
        <w:rPr>
          <w:rFonts w:hint="default" w:ascii="宋体" w:hAnsi="宋体" w:eastAsia="宋体"/>
          <w:sz w:val="28"/>
          <w:szCs w:val="28"/>
          <w:lang w:eastAsia="zh-Hans"/>
        </w:rPr>
        <w:t>】</w:t>
      </w:r>
      <w:r>
        <w:rPr>
          <w:rFonts w:hint="eastAsia" w:ascii="宋体" w:hAnsi="宋体" w:eastAsia="宋体"/>
          <w:sz w:val="28"/>
          <w:szCs w:val="28"/>
          <w:lang w:val="en-US" w:eastAsia="zh-Hans"/>
        </w:rPr>
        <w:t>页面</w:t>
      </w:r>
      <w:r>
        <w:rPr>
          <w:rFonts w:hint="default" w:ascii="宋体" w:hAnsi="宋体" w:eastAsia="宋体"/>
          <w:sz w:val="28"/>
          <w:szCs w:val="28"/>
          <w:lang w:eastAsia="zh-Hans"/>
        </w:rPr>
        <w:t>，</w:t>
      </w:r>
      <w:r>
        <w:rPr>
          <w:rFonts w:hint="eastAsia" w:ascii="宋体" w:hAnsi="宋体" w:eastAsia="宋体"/>
          <w:sz w:val="28"/>
          <w:szCs w:val="28"/>
          <w:lang w:val="en-US" w:eastAsia="zh-CN"/>
        </w:rPr>
        <w:t>用户又两种进入业务系统的方式。一种是直接账密登录。另一种是进入一键授权登录。</w:t>
      </w:r>
      <w:r>
        <w:rPr>
          <w:rFonts w:hint="eastAsia" w:ascii="宋体" w:hAnsi="宋体" w:eastAsia="宋体"/>
          <w:sz w:val="28"/>
          <w:szCs w:val="28"/>
          <w:lang w:val="en-US" w:eastAsia="zh-Hans"/>
        </w:rPr>
        <w:t>选择</w:t>
      </w:r>
      <w:r>
        <w:rPr>
          <w:rFonts w:hint="eastAsia" w:ascii="宋体" w:hAnsi="宋体" w:eastAsia="宋体"/>
          <w:sz w:val="28"/>
          <w:szCs w:val="28"/>
          <w:lang w:val="en-US" w:eastAsia="zh-CN"/>
        </w:rPr>
        <w:t>一键授权登录</w:t>
      </w:r>
      <w:r>
        <w:rPr>
          <w:rFonts w:hint="default" w:ascii="宋体" w:hAnsi="宋体" w:eastAsia="宋体"/>
          <w:sz w:val="28"/>
          <w:szCs w:val="28"/>
          <w:lang w:eastAsia="zh-Hans"/>
        </w:rPr>
        <w:t>，</w:t>
      </w:r>
      <w:r>
        <w:rPr>
          <w:rFonts w:hint="eastAsia" w:ascii="宋体" w:hAnsi="宋体" w:eastAsia="宋体"/>
          <w:sz w:val="28"/>
          <w:szCs w:val="28"/>
          <w:lang w:val="en-US" w:eastAsia="zh-CN"/>
        </w:rPr>
        <w:t>系统会判断是否已有绑定账号。有的话则直接进入系统中，没有的话则进入绑定界面。</w:t>
      </w:r>
      <w:r>
        <w:rPr>
          <w:rFonts w:hint="eastAsia" w:ascii="宋体" w:hAnsi="宋体" w:eastAsia="宋体"/>
          <w:sz w:val="28"/>
          <w:szCs w:val="28"/>
          <w:lang w:val="en-US" w:eastAsia="zh-Hans"/>
        </w:rPr>
        <w:t>进入</w:t>
      </w:r>
      <w:r>
        <w:rPr>
          <w:rFonts w:hint="default" w:ascii="宋体" w:hAnsi="宋体" w:eastAsia="宋体"/>
          <w:sz w:val="28"/>
          <w:szCs w:val="28"/>
          <w:lang w:eastAsia="zh-Hans"/>
        </w:rPr>
        <w:t>【</w:t>
      </w:r>
      <w:r>
        <w:rPr>
          <w:rFonts w:hint="eastAsia" w:ascii="宋体" w:hAnsi="宋体" w:eastAsia="宋体"/>
          <w:sz w:val="28"/>
          <w:szCs w:val="28"/>
          <w:lang w:val="en-US" w:eastAsia="zh-Hans"/>
        </w:rPr>
        <w:t>账号绑定</w:t>
      </w:r>
      <w:r>
        <w:rPr>
          <w:rFonts w:hint="default" w:ascii="宋体" w:hAnsi="宋体" w:eastAsia="宋体"/>
          <w:sz w:val="28"/>
          <w:szCs w:val="28"/>
          <w:lang w:eastAsia="zh-Hans"/>
        </w:rPr>
        <w:t>】</w:t>
      </w:r>
      <w:r>
        <w:rPr>
          <w:rFonts w:hint="eastAsia" w:ascii="宋体" w:hAnsi="宋体" w:eastAsia="宋体"/>
          <w:sz w:val="28"/>
          <w:szCs w:val="28"/>
          <w:lang w:val="en-US" w:eastAsia="zh-Hans"/>
        </w:rPr>
        <w:t>页面</w:t>
      </w:r>
      <w:r>
        <w:rPr>
          <w:rFonts w:hint="default" w:ascii="宋体" w:hAnsi="宋体" w:eastAsia="宋体"/>
          <w:sz w:val="28"/>
          <w:szCs w:val="28"/>
          <w:lang w:eastAsia="zh-Hans"/>
        </w:rPr>
        <w:t>，</w:t>
      </w:r>
      <w:r>
        <w:rPr>
          <w:rFonts w:hint="eastAsia" w:ascii="宋体" w:hAnsi="宋体" w:eastAsia="宋体"/>
          <w:sz w:val="28"/>
          <w:szCs w:val="28"/>
          <w:lang w:val="en-US" w:eastAsia="zh-Hans"/>
        </w:rPr>
        <w:t>输入对应交易平台的账号密码进行绑定</w:t>
      </w:r>
      <w:r>
        <w:rPr>
          <w:rFonts w:hint="default" w:ascii="宋体" w:hAnsi="宋体" w:eastAsia="宋体"/>
          <w:sz w:val="28"/>
          <w:szCs w:val="28"/>
          <w:lang w:eastAsia="zh-Hans"/>
        </w:rPr>
        <w:t>，</w:t>
      </w:r>
      <w:r>
        <w:rPr>
          <w:rFonts w:hint="eastAsia" w:ascii="宋体" w:hAnsi="宋体" w:eastAsia="宋体"/>
          <w:sz w:val="28"/>
          <w:szCs w:val="28"/>
          <w:lang w:val="en-US" w:eastAsia="zh-Hans"/>
        </w:rPr>
        <w:t>如无该交易平台账号密码需前往该交易平台PC端门户网站进行注册</w:t>
      </w:r>
      <w:r>
        <w:rPr>
          <w:rFonts w:hint="default" w:ascii="宋体" w:hAnsi="宋体" w:eastAsia="宋体"/>
          <w:sz w:val="28"/>
          <w:szCs w:val="28"/>
          <w:lang w:eastAsia="zh-Hans"/>
        </w:rPr>
        <w:t>。</w:t>
      </w:r>
    </w:p>
    <w:p w14:paraId="2E805C8D">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800225" cy="4000500"/>
            <wp:effectExtent l="0" t="0" r="13335" b="7620"/>
            <wp:docPr id="63" name="图片 63" descr="2ede9933d997dac3377e727185f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2ede9933d997dac3377e727185f9441"/>
                    <pic:cNvPicPr>
                      <a:picLocks noChangeAspect="1"/>
                    </pic:cNvPicPr>
                  </pic:nvPicPr>
                  <pic:blipFill>
                    <a:blip r:embed="rId44"/>
                    <a:stretch>
                      <a:fillRect/>
                    </a:stretch>
                  </pic:blipFill>
                  <pic:spPr>
                    <a:xfrm>
                      <a:off x="0" y="0"/>
                      <a:ext cx="1800225" cy="4000500"/>
                    </a:xfrm>
                    <a:prstGeom prst="rect">
                      <a:avLst/>
                    </a:prstGeom>
                  </pic:spPr>
                </pic:pic>
              </a:graphicData>
            </a:graphic>
          </wp:inline>
        </w:drawing>
      </w:r>
    </w:p>
    <w:p w14:paraId="6814C573">
      <w:pPr>
        <w:numPr>
          <w:ilvl w:val="0"/>
          <w:numId w:val="0"/>
        </w:numPr>
        <w:spacing w:line="360" w:lineRule="auto"/>
        <w:jc w:val="center"/>
      </w:pPr>
      <w:r>
        <w:rPr>
          <w:rFonts w:hint="default" w:ascii="宋体" w:hAnsi="宋体" w:eastAsia="宋体"/>
          <w:sz w:val="24"/>
          <w:szCs w:val="24"/>
          <w:lang w:eastAsia="zh-Hans"/>
        </w:rPr>
        <w:t>【</w:t>
      </w:r>
      <w:r>
        <w:rPr>
          <w:rFonts w:hint="eastAsia" w:ascii="宋体" w:hAnsi="宋体" w:eastAsia="宋体"/>
          <w:sz w:val="24"/>
          <w:szCs w:val="24"/>
          <w:lang w:val="en-US" w:eastAsia="zh-Hans"/>
        </w:rPr>
        <w:t>平台业务</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48CA13F8">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800225" cy="4020820"/>
            <wp:effectExtent l="0" t="0" r="13335" b="2540"/>
            <wp:docPr id="7" name="图片 7" descr="17872a6e512d4be01df5d33259c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872a6e512d4be01df5d33259c6187"/>
                    <pic:cNvPicPr>
                      <a:picLocks noChangeAspect="1"/>
                    </pic:cNvPicPr>
                  </pic:nvPicPr>
                  <pic:blipFill>
                    <a:blip r:embed="rId45"/>
                    <a:stretch>
                      <a:fillRect/>
                    </a:stretch>
                  </pic:blipFill>
                  <pic:spPr>
                    <a:xfrm>
                      <a:off x="0" y="0"/>
                      <a:ext cx="1800225" cy="4020820"/>
                    </a:xfrm>
                    <a:prstGeom prst="rect">
                      <a:avLst/>
                    </a:prstGeom>
                  </pic:spPr>
                </pic:pic>
              </a:graphicData>
            </a:graphic>
          </wp:inline>
        </w:drawing>
      </w:r>
    </w:p>
    <w:p w14:paraId="70531BC2">
      <w:pPr>
        <w:numPr>
          <w:ilvl w:val="0"/>
          <w:numId w:val="0"/>
        </w:numPr>
        <w:spacing w:line="360" w:lineRule="auto"/>
        <w:jc w:val="center"/>
      </w:pPr>
      <w:r>
        <w:rPr>
          <w:rFonts w:hint="default" w:ascii="宋体" w:hAnsi="宋体" w:eastAsia="宋体"/>
          <w:sz w:val="24"/>
          <w:szCs w:val="24"/>
          <w:lang w:eastAsia="zh-Hans"/>
        </w:rPr>
        <w:t>【</w:t>
      </w:r>
      <w:r>
        <w:rPr>
          <w:rFonts w:hint="eastAsia" w:ascii="宋体" w:hAnsi="宋体" w:eastAsia="宋体"/>
          <w:sz w:val="24"/>
          <w:szCs w:val="24"/>
          <w:lang w:val="en-US" w:eastAsia="zh-CN"/>
        </w:rPr>
        <w:t>一键</w:t>
      </w:r>
      <w:r>
        <w:rPr>
          <w:rFonts w:hint="eastAsia" w:ascii="宋体" w:hAnsi="宋体" w:eastAsia="宋体"/>
          <w:sz w:val="24"/>
          <w:szCs w:val="24"/>
          <w:lang w:val="en-US" w:eastAsia="zh-Hans"/>
        </w:rPr>
        <w:t>授权</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6F42B9BE">
      <w:pPr>
        <w:numPr>
          <w:ilvl w:val="0"/>
          <w:numId w:val="0"/>
        </w:numPr>
        <w:spacing w:line="360" w:lineRule="auto"/>
        <w:jc w:val="center"/>
      </w:pPr>
    </w:p>
    <w:p w14:paraId="4D135E38">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800225" cy="4021455"/>
            <wp:effectExtent l="0" t="0" r="13335" b="1905"/>
            <wp:docPr id="8" name="图片 8" descr="d86d7afbb1eb529c40b0c5e19f12b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6d7afbb1eb529c40b0c5e19f12b86"/>
                    <pic:cNvPicPr>
                      <a:picLocks noChangeAspect="1"/>
                    </pic:cNvPicPr>
                  </pic:nvPicPr>
                  <pic:blipFill>
                    <a:blip r:embed="rId46"/>
                    <a:stretch>
                      <a:fillRect/>
                    </a:stretch>
                  </pic:blipFill>
                  <pic:spPr>
                    <a:xfrm>
                      <a:off x="0" y="0"/>
                      <a:ext cx="1800225" cy="4021455"/>
                    </a:xfrm>
                    <a:prstGeom prst="rect">
                      <a:avLst/>
                    </a:prstGeom>
                  </pic:spPr>
                </pic:pic>
              </a:graphicData>
            </a:graphic>
          </wp:inline>
        </w:drawing>
      </w:r>
    </w:p>
    <w:p w14:paraId="353CA714">
      <w:pPr>
        <w:numPr>
          <w:ilvl w:val="0"/>
          <w:numId w:val="0"/>
        </w:numPr>
        <w:spacing w:line="360" w:lineRule="auto"/>
        <w:jc w:val="center"/>
      </w:pPr>
      <w:r>
        <w:rPr>
          <w:rFonts w:hint="default" w:ascii="宋体" w:hAnsi="宋体" w:eastAsia="宋体"/>
          <w:sz w:val="24"/>
          <w:szCs w:val="24"/>
          <w:lang w:eastAsia="zh-Hans"/>
        </w:rPr>
        <w:t>【</w:t>
      </w:r>
      <w:r>
        <w:rPr>
          <w:rFonts w:hint="eastAsia" w:ascii="宋体" w:hAnsi="宋体" w:eastAsia="宋体"/>
          <w:sz w:val="24"/>
          <w:szCs w:val="24"/>
          <w:lang w:val="en-US" w:eastAsia="zh-Hans"/>
        </w:rPr>
        <w:t>账号绑定</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2A363D98">
      <w:pPr>
        <w:numPr>
          <w:ilvl w:val="0"/>
          <w:numId w:val="0"/>
        </w:numPr>
        <w:spacing w:line="360" w:lineRule="auto"/>
        <w:rPr>
          <w:rFonts w:hint="default" w:ascii="宋体" w:hAnsi="宋体" w:eastAsia="宋体"/>
          <w:sz w:val="24"/>
          <w:szCs w:val="24"/>
          <w:lang w:eastAsia="zh-Hans"/>
        </w:rPr>
      </w:pPr>
    </w:p>
    <w:p w14:paraId="0703D91D">
      <w:pPr>
        <w:pStyle w:val="3"/>
        <w:numPr>
          <w:ilvl w:val="1"/>
          <w:numId w:val="5"/>
        </w:numPr>
        <w:tabs>
          <w:tab w:val="left" w:pos="1077"/>
          <w:tab w:val="clear" w:pos="432"/>
        </w:tabs>
        <w:spacing w:line="360" w:lineRule="auto"/>
        <w:rPr>
          <w:rFonts w:hint="eastAsia" w:ascii="宋体" w:hAnsi="宋体" w:eastAsia="宋体" w:cs="Arial"/>
          <w:sz w:val="36"/>
          <w:szCs w:val="36"/>
        </w:rPr>
      </w:pPr>
      <w:r>
        <w:rPr>
          <w:rFonts w:hint="eastAsia" w:ascii="宋体" w:hAnsi="宋体" w:eastAsia="宋体" w:cs="Arial"/>
          <w:sz w:val="36"/>
          <w:szCs w:val="36"/>
          <w:lang w:val="en-US" w:eastAsia="zh-Hans"/>
        </w:rPr>
        <w:t>业务办理</w:t>
      </w:r>
    </w:p>
    <w:p w14:paraId="172ADB5B">
      <w:pPr>
        <w:numPr>
          <w:ilvl w:val="0"/>
          <w:numId w:val="0"/>
        </w:numPr>
        <w:spacing w:line="360" w:lineRule="auto"/>
        <w:ind w:firstLine="560" w:firstLineChars="200"/>
        <w:rPr>
          <w:rFonts w:hint="default" w:ascii="宋体" w:hAnsi="宋体" w:eastAsia="宋体"/>
          <w:sz w:val="28"/>
          <w:szCs w:val="28"/>
          <w:lang w:val="en-US" w:eastAsia="zh-Hans"/>
        </w:rPr>
      </w:pPr>
      <w:r>
        <w:rPr>
          <w:rFonts w:hint="eastAsia" w:ascii="宋体" w:hAnsi="宋体" w:eastAsia="宋体"/>
          <w:sz w:val="28"/>
          <w:szCs w:val="28"/>
          <w:lang w:val="en-US" w:eastAsia="zh-Hans"/>
        </w:rPr>
        <w:t>完成账号绑定后进入到交易平台首页</w:t>
      </w:r>
      <w:r>
        <w:rPr>
          <w:rFonts w:hint="default" w:ascii="宋体" w:hAnsi="宋体" w:eastAsia="宋体"/>
          <w:sz w:val="28"/>
          <w:szCs w:val="28"/>
          <w:lang w:val="en-US" w:eastAsia="zh-Hans"/>
        </w:rPr>
        <w:t>，</w:t>
      </w:r>
      <w:r>
        <w:rPr>
          <w:rFonts w:hint="eastAsia" w:ascii="宋体" w:hAnsi="宋体" w:eastAsia="宋体"/>
          <w:sz w:val="28"/>
          <w:szCs w:val="28"/>
          <w:lang w:val="en-US" w:eastAsia="zh-Hans"/>
        </w:rPr>
        <w:t>首页分为我的待办</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应用</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消息三个模块</w:t>
      </w:r>
      <w:r>
        <w:rPr>
          <w:rFonts w:hint="default" w:ascii="宋体" w:hAnsi="宋体" w:eastAsia="宋体"/>
          <w:sz w:val="28"/>
          <w:szCs w:val="28"/>
          <w:lang w:val="en-US" w:eastAsia="zh-Hans"/>
        </w:rPr>
        <w:t>。</w:t>
      </w:r>
    </w:p>
    <w:p w14:paraId="55DB74C4">
      <w:pPr>
        <w:numPr>
          <w:ilvl w:val="0"/>
          <w:numId w:val="0"/>
        </w:numPr>
        <w:spacing w:line="360" w:lineRule="auto"/>
        <w:ind w:firstLine="420" w:firstLineChars="200"/>
        <w:jc w:val="center"/>
        <w:rPr>
          <w:rFonts w:hint="eastAsia" w:eastAsiaTheme="minorEastAsia"/>
          <w:lang w:eastAsia="zh-CN"/>
        </w:rPr>
      </w:pPr>
      <w:r>
        <w:rPr>
          <w:rFonts w:hint="eastAsia" w:eastAsiaTheme="minorEastAsia"/>
          <w:lang w:eastAsia="zh-CN"/>
        </w:rPr>
        <w:drawing>
          <wp:inline distT="0" distB="0" distL="114300" distR="114300">
            <wp:extent cx="2285365" cy="5103495"/>
            <wp:effectExtent l="0" t="0" r="635" b="1905"/>
            <wp:docPr id="27" name="图片 27" descr="c4c14833134c1e0a433df7ad4d3f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4c14833134c1e0a433df7ad4d3f853"/>
                    <pic:cNvPicPr>
                      <a:picLocks noChangeAspect="1"/>
                    </pic:cNvPicPr>
                  </pic:nvPicPr>
                  <pic:blipFill>
                    <a:blip r:embed="rId47"/>
                    <a:stretch>
                      <a:fillRect/>
                    </a:stretch>
                  </pic:blipFill>
                  <pic:spPr>
                    <a:xfrm>
                      <a:off x="0" y="0"/>
                      <a:ext cx="2285365" cy="5103495"/>
                    </a:xfrm>
                    <a:prstGeom prst="rect">
                      <a:avLst/>
                    </a:prstGeom>
                  </pic:spPr>
                </pic:pic>
              </a:graphicData>
            </a:graphic>
          </wp:inline>
        </w:drawing>
      </w:r>
    </w:p>
    <w:p w14:paraId="5E426044">
      <w:pPr>
        <w:numPr>
          <w:ilvl w:val="0"/>
          <w:numId w:val="0"/>
        </w:numPr>
        <w:spacing w:line="360" w:lineRule="auto"/>
        <w:jc w:val="center"/>
      </w:pPr>
      <w:r>
        <w:rPr>
          <w:rFonts w:hint="default" w:ascii="宋体" w:hAnsi="宋体" w:eastAsia="宋体"/>
          <w:sz w:val="24"/>
          <w:szCs w:val="24"/>
          <w:lang w:eastAsia="zh-Hans"/>
        </w:rPr>
        <w:t>【</w:t>
      </w:r>
      <w:r>
        <w:rPr>
          <w:rFonts w:hint="eastAsia" w:ascii="宋体" w:hAnsi="宋体" w:eastAsia="宋体"/>
          <w:sz w:val="24"/>
          <w:szCs w:val="24"/>
          <w:lang w:val="en-US" w:eastAsia="zh-Hans"/>
        </w:rPr>
        <w:t>交易平台首页</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007066B1">
      <w:pPr>
        <w:numPr>
          <w:ilvl w:val="0"/>
          <w:numId w:val="0"/>
        </w:numPr>
        <w:spacing w:line="360" w:lineRule="auto"/>
        <w:ind w:firstLine="420" w:firstLineChars="200"/>
        <w:jc w:val="center"/>
        <w:rPr>
          <w:rFonts w:hint="default"/>
          <w:lang w:eastAsia="zh-Hans"/>
        </w:rPr>
      </w:pPr>
    </w:p>
    <w:p w14:paraId="1ECE090A">
      <w:pPr>
        <w:pStyle w:val="4"/>
        <w:numPr>
          <w:ilvl w:val="2"/>
          <w:numId w:val="5"/>
        </w:numPr>
        <w:tabs>
          <w:tab w:val="left" w:pos="1134"/>
          <w:tab w:val="clear" w:pos="432"/>
        </w:tabs>
        <w:spacing w:line="360" w:lineRule="auto"/>
        <w:rPr>
          <w:rFonts w:hint="eastAsia" w:ascii="宋体" w:hAnsi="宋体" w:eastAsia="宋体" w:cs="Arial"/>
        </w:rPr>
      </w:pPr>
      <w:r>
        <w:rPr>
          <w:rFonts w:hint="eastAsia" w:ascii="宋体" w:hAnsi="宋体" w:eastAsia="宋体" w:cs="Arial"/>
          <w:lang w:val="en-US" w:eastAsia="zh-Hans"/>
        </w:rPr>
        <w:t>我的待办</w:t>
      </w:r>
    </w:p>
    <w:p w14:paraId="5A7B879F">
      <w:pPr>
        <w:numPr>
          <w:ilvl w:val="0"/>
          <w:numId w:val="0"/>
        </w:numPr>
        <w:spacing w:line="360" w:lineRule="auto"/>
        <w:ind w:firstLine="560" w:firstLineChars="200"/>
        <w:rPr>
          <w:rFonts w:hint="default" w:ascii="宋体" w:hAnsi="宋体" w:eastAsia="宋体"/>
          <w:sz w:val="28"/>
          <w:szCs w:val="28"/>
          <w:lang w:val="en-US" w:eastAsia="zh-Hans"/>
        </w:rPr>
      </w:pPr>
      <w:r>
        <w:rPr>
          <w:rFonts w:hint="eastAsia" w:ascii="宋体" w:hAnsi="宋体" w:eastAsia="宋体"/>
          <w:sz w:val="28"/>
          <w:szCs w:val="28"/>
          <w:lang w:val="en-US" w:eastAsia="zh-Hans"/>
        </w:rPr>
        <w:t>我的待办模块会展示本月的待办事件</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点击该模块可进入到待办列表页查看待办事项</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点击某条待办数据可跳转事项办理页面进行业务办理</w:t>
      </w:r>
      <w:r>
        <w:rPr>
          <w:rFonts w:hint="default" w:ascii="宋体" w:hAnsi="宋体" w:eastAsia="宋体"/>
          <w:sz w:val="28"/>
          <w:szCs w:val="28"/>
          <w:lang w:val="en-US" w:eastAsia="zh-Hans"/>
        </w:rPr>
        <w:t>。</w:t>
      </w:r>
    </w:p>
    <w:p w14:paraId="65D5C812">
      <w:pPr>
        <w:numPr>
          <w:ilvl w:val="0"/>
          <w:numId w:val="0"/>
        </w:numPr>
        <w:spacing w:line="360" w:lineRule="auto"/>
      </w:pPr>
    </w:p>
    <w:p w14:paraId="4CFA2369">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1800225" cy="4020185"/>
            <wp:effectExtent l="0" t="0" r="13335" b="3175"/>
            <wp:docPr id="29" name="图片 29" descr="2a0eb4ae8a45d314f7a302ca7a15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a0eb4ae8a45d314f7a302ca7a157bb"/>
                    <pic:cNvPicPr>
                      <a:picLocks noChangeAspect="1"/>
                    </pic:cNvPicPr>
                  </pic:nvPicPr>
                  <pic:blipFill>
                    <a:blip r:embed="rId48"/>
                    <a:stretch>
                      <a:fillRect/>
                    </a:stretch>
                  </pic:blipFill>
                  <pic:spPr>
                    <a:xfrm>
                      <a:off x="0" y="0"/>
                      <a:ext cx="1800225" cy="4020185"/>
                    </a:xfrm>
                    <a:prstGeom prst="rect">
                      <a:avLst/>
                    </a:prstGeom>
                  </pic:spPr>
                </pic:pic>
              </a:graphicData>
            </a:graphic>
          </wp:inline>
        </w:drawing>
      </w:r>
    </w:p>
    <w:p w14:paraId="2E3A0C52">
      <w:pPr>
        <w:numPr>
          <w:ilvl w:val="0"/>
          <w:numId w:val="0"/>
        </w:numPr>
        <w:spacing w:line="360" w:lineRule="auto"/>
        <w:jc w:val="center"/>
      </w:pPr>
      <w:r>
        <w:rPr>
          <w:rFonts w:hint="default" w:ascii="宋体" w:hAnsi="宋体" w:eastAsia="宋体"/>
          <w:sz w:val="24"/>
          <w:szCs w:val="24"/>
          <w:lang w:eastAsia="zh-Hans"/>
        </w:rPr>
        <w:t>【</w:t>
      </w:r>
      <w:r>
        <w:rPr>
          <w:rFonts w:hint="eastAsia" w:ascii="宋体" w:hAnsi="宋体" w:eastAsia="宋体"/>
          <w:sz w:val="24"/>
          <w:szCs w:val="24"/>
          <w:lang w:val="en-US" w:eastAsia="zh-Hans"/>
        </w:rPr>
        <w:t>待办列表</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3828FF4A">
      <w:pPr>
        <w:numPr>
          <w:ilvl w:val="0"/>
          <w:numId w:val="0"/>
        </w:numPr>
        <w:spacing w:line="360" w:lineRule="auto"/>
        <w:jc w:val="center"/>
        <w:rPr>
          <w:rFonts w:hint="default"/>
          <w:lang w:eastAsia="zh-Hans"/>
        </w:rPr>
      </w:pPr>
    </w:p>
    <w:p w14:paraId="4D67B88B">
      <w:pPr>
        <w:pStyle w:val="4"/>
        <w:numPr>
          <w:ilvl w:val="2"/>
          <w:numId w:val="5"/>
        </w:numPr>
        <w:tabs>
          <w:tab w:val="left" w:pos="1134"/>
          <w:tab w:val="clear" w:pos="432"/>
        </w:tabs>
        <w:spacing w:line="360" w:lineRule="auto"/>
        <w:rPr>
          <w:rFonts w:hint="eastAsia" w:ascii="宋体" w:hAnsi="宋体" w:eastAsia="宋体" w:cs="Arial"/>
        </w:rPr>
      </w:pPr>
      <w:r>
        <w:rPr>
          <w:rFonts w:hint="eastAsia" w:ascii="宋体" w:hAnsi="宋体" w:eastAsia="宋体" w:cs="Arial"/>
          <w:lang w:val="en-US" w:eastAsia="zh-Hans"/>
        </w:rPr>
        <w:t>我的应用</w:t>
      </w:r>
    </w:p>
    <w:p w14:paraId="1ADBA2D3">
      <w:pPr>
        <w:numPr>
          <w:ilvl w:val="0"/>
          <w:numId w:val="0"/>
        </w:numPr>
        <w:spacing w:line="360" w:lineRule="auto"/>
        <w:ind w:firstLine="560" w:firstLineChars="200"/>
        <w:rPr>
          <w:rFonts w:hint="default" w:ascii="宋体" w:hAnsi="宋体" w:eastAsia="宋体"/>
          <w:sz w:val="28"/>
          <w:szCs w:val="28"/>
          <w:lang w:val="en-US" w:eastAsia="zh-Hans"/>
        </w:rPr>
      </w:pPr>
      <w:r>
        <w:rPr>
          <w:rFonts w:hint="eastAsia" w:ascii="宋体" w:hAnsi="宋体" w:eastAsia="宋体"/>
          <w:sz w:val="28"/>
          <w:szCs w:val="28"/>
          <w:lang w:val="en-US" w:eastAsia="zh-Hans"/>
        </w:rPr>
        <w:t>应用模块会展示系统功能级应用</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点击某应用可进入应用里查看或办理该应用的功能</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现阶段应用包含我的信息</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我的订单</w:t>
      </w:r>
      <w:r>
        <w:rPr>
          <w:rFonts w:hint="default" w:ascii="宋体" w:hAnsi="宋体" w:eastAsia="宋体"/>
          <w:sz w:val="28"/>
          <w:szCs w:val="28"/>
          <w:lang w:val="en-US" w:eastAsia="zh-Hans"/>
        </w:rPr>
        <w:t>、</w:t>
      </w:r>
      <w:r>
        <w:rPr>
          <w:rFonts w:hint="eastAsia" w:ascii="宋体" w:hAnsi="宋体" w:eastAsia="宋体"/>
          <w:sz w:val="28"/>
          <w:szCs w:val="28"/>
          <w:lang w:val="en-US" w:eastAsia="zh-Hans"/>
        </w:rPr>
        <w:t>退换货单</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我的商品</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在售商品</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我的合同</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我的信用</w:t>
      </w:r>
      <w:r>
        <w:rPr>
          <w:rFonts w:hint="eastAsia" w:ascii="宋体" w:hAnsi="宋体" w:eastAsia="宋体"/>
          <w:sz w:val="28"/>
          <w:szCs w:val="28"/>
          <w:lang w:val="en-US" w:eastAsia="zh-CN"/>
        </w:rPr>
        <w:t>、我的项目</w:t>
      </w:r>
      <w:r>
        <w:rPr>
          <w:rFonts w:hint="eastAsia" w:ascii="宋体" w:hAnsi="宋体" w:eastAsia="宋体"/>
          <w:sz w:val="28"/>
          <w:szCs w:val="28"/>
          <w:lang w:val="en-US" w:eastAsia="zh-Hans"/>
        </w:rPr>
        <w:t>等</w:t>
      </w:r>
      <w:r>
        <w:rPr>
          <w:rFonts w:hint="default" w:ascii="宋体" w:hAnsi="宋体" w:eastAsia="宋体"/>
          <w:sz w:val="28"/>
          <w:szCs w:val="28"/>
          <w:lang w:val="en-US" w:eastAsia="zh-Hans"/>
        </w:rPr>
        <w:t>。</w:t>
      </w:r>
    </w:p>
    <w:p w14:paraId="1F1DD198">
      <w:pPr>
        <w:numPr>
          <w:ilvl w:val="0"/>
          <w:numId w:val="7"/>
        </w:numPr>
        <w:spacing w:line="360" w:lineRule="auto"/>
        <w:ind w:left="420" w:leftChars="0" w:hanging="420" w:firstLineChars="0"/>
        <w:rPr>
          <w:rFonts w:hint="eastAsia" w:ascii="宋体" w:hAnsi="宋体"/>
          <w:b/>
          <w:bCs/>
          <w:sz w:val="28"/>
          <w:szCs w:val="28"/>
          <w:lang w:eastAsia="zh-CN"/>
        </w:rPr>
      </w:pPr>
      <w:r>
        <w:rPr>
          <w:rFonts w:hint="eastAsia" w:ascii="宋体" w:hAnsi="宋体" w:eastAsia="宋体"/>
          <w:b/>
          <w:bCs/>
          <w:sz w:val="28"/>
          <w:szCs w:val="28"/>
          <w:lang w:val="en-US" w:eastAsia="zh-Hans"/>
        </w:rPr>
        <w:t>我的信息应用</w:t>
      </w:r>
    </w:p>
    <w:p w14:paraId="23264893">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Hans"/>
        </w:rPr>
        <w:t>我的信息应用里</w:t>
      </w:r>
      <w:r>
        <w:rPr>
          <w:rFonts w:hint="eastAsia" w:ascii="宋体" w:hAnsi="宋体" w:eastAsia="宋体"/>
          <w:sz w:val="28"/>
          <w:szCs w:val="28"/>
          <w:lang w:val="en-US" w:eastAsia="zh-CN"/>
        </w:rPr>
        <w:t>可以</w:t>
      </w:r>
      <w:r>
        <w:rPr>
          <w:rFonts w:hint="eastAsia" w:ascii="宋体" w:hAnsi="宋体" w:eastAsia="宋体"/>
          <w:sz w:val="28"/>
          <w:szCs w:val="28"/>
          <w:lang w:val="en-US" w:eastAsia="zh-Hans"/>
        </w:rPr>
        <w:t>展示当前绑定供应商的基础信息</w:t>
      </w:r>
      <w:r>
        <w:rPr>
          <w:rFonts w:hint="default" w:ascii="宋体" w:hAnsi="宋体" w:eastAsia="宋体"/>
          <w:sz w:val="28"/>
          <w:szCs w:val="28"/>
          <w:lang w:val="en-US" w:eastAsia="zh-Hans"/>
        </w:rPr>
        <w:t>。</w:t>
      </w:r>
      <w:r>
        <w:rPr>
          <w:rFonts w:hint="eastAsia" w:ascii="宋体" w:hAnsi="宋体" w:eastAsia="宋体"/>
          <w:sz w:val="28"/>
          <w:szCs w:val="28"/>
          <w:lang w:val="en-US" w:eastAsia="zh-CN"/>
        </w:rPr>
        <w:t>也可点击账号绑定，查看绑定状态。或者在账号绑定中解除与公采易通账号的绑定。</w:t>
      </w:r>
    </w:p>
    <w:p w14:paraId="656EDBBD">
      <w:pPr>
        <w:numPr>
          <w:ilvl w:val="0"/>
          <w:numId w:val="0"/>
        </w:numPr>
        <w:spacing w:line="360" w:lineRule="auto"/>
        <w:jc w:val="center"/>
      </w:pPr>
      <w:r>
        <w:drawing>
          <wp:inline distT="0" distB="0" distL="114300" distR="114300">
            <wp:extent cx="1800225" cy="3929380"/>
            <wp:effectExtent l="0" t="0" r="13335" b="254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49"/>
                    <a:stretch>
                      <a:fillRect/>
                    </a:stretch>
                  </pic:blipFill>
                  <pic:spPr>
                    <a:xfrm>
                      <a:off x="0" y="0"/>
                      <a:ext cx="1800225" cy="3929380"/>
                    </a:xfrm>
                    <a:prstGeom prst="rect">
                      <a:avLst/>
                    </a:prstGeom>
                    <a:noFill/>
                    <a:ln>
                      <a:noFill/>
                    </a:ln>
                  </pic:spPr>
                </pic:pic>
              </a:graphicData>
            </a:graphic>
          </wp:inline>
        </w:drawing>
      </w:r>
    </w:p>
    <w:p w14:paraId="0CD90F38">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我的信息</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58D20E72">
      <w:pPr>
        <w:numPr>
          <w:ilvl w:val="0"/>
          <w:numId w:val="0"/>
        </w:numPr>
        <w:spacing w:line="360" w:lineRule="auto"/>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2630170" cy="5874385"/>
            <wp:effectExtent l="0" t="0" r="17780" b="12065"/>
            <wp:docPr id="31" name="图片 31" descr="1e15679bd4c5774f352557bf32773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e15679bd4c5774f352557bf32773ae"/>
                    <pic:cNvPicPr>
                      <a:picLocks noChangeAspect="1"/>
                    </pic:cNvPicPr>
                  </pic:nvPicPr>
                  <pic:blipFill>
                    <a:blip r:embed="rId50"/>
                    <a:stretch>
                      <a:fillRect/>
                    </a:stretch>
                  </pic:blipFill>
                  <pic:spPr>
                    <a:xfrm>
                      <a:off x="0" y="0"/>
                      <a:ext cx="2630170" cy="5874385"/>
                    </a:xfrm>
                    <a:prstGeom prst="rect">
                      <a:avLst/>
                    </a:prstGeom>
                  </pic:spPr>
                </pic:pic>
              </a:graphicData>
            </a:graphic>
          </wp:inline>
        </w:drawing>
      </w:r>
    </w:p>
    <w:p w14:paraId="389F45FE">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CN"/>
        </w:rPr>
        <w:t>接触绑定</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78946880">
      <w:pPr>
        <w:numPr>
          <w:ilvl w:val="0"/>
          <w:numId w:val="0"/>
        </w:numPr>
        <w:spacing w:line="360" w:lineRule="auto"/>
        <w:jc w:val="center"/>
        <w:rPr>
          <w:rFonts w:hint="eastAsia" w:ascii="宋体" w:hAnsi="宋体" w:eastAsia="宋体"/>
          <w:sz w:val="24"/>
          <w:szCs w:val="24"/>
          <w:lang w:val="en-US" w:eastAsia="zh-CN"/>
        </w:rPr>
      </w:pPr>
    </w:p>
    <w:p w14:paraId="7A36A478">
      <w:pPr>
        <w:numPr>
          <w:ilvl w:val="0"/>
          <w:numId w:val="7"/>
        </w:numPr>
        <w:spacing w:line="360" w:lineRule="auto"/>
        <w:ind w:left="420" w:leftChars="0" w:hanging="420" w:firstLineChars="0"/>
        <w:rPr>
          <w:rFonts w:hint="eastAsia" w:ascii="宋体" w:hAnsi="宋体" w:eastAsia="宋体"/>
          <w:b/>
          <w:bCs/>
          <w:sz w:val="28"/>
          <w:szCs w:val="28"/>
          <w:lang w:val="en-US" w:eastAsia="zh-CN"/>
        </w:rPr>
      </w:pPr>
      <w:r>
        <w:rPr>
          <w:rFonts w:hint="eastAsia" w:ascii="宋体" w:hAnsi="宋体" w:eastAsia="宋体"/>
          <w:b/>
          <w:bCs/>
          <w:sz w:val="28"/>
          <w:szCs w:val="28"/>
          <w:lang w:val="en-US" w:eastAsia="zh-Hans"/>
        </w:rPr>
        <w:t>我的订单应用</w:t>
      </w:r>
    </w:p>
    <w:p w14:paraId="4A73BA1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Hans"/>
        </w:rPr>
        <w:t>我的订单应用可查看供应商的订单数据</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包含待确认</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已确认</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已发货</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已确认收货的数据</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待确认的订单可进行确认操作</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已确认的订单可进行上传发票与发货操作</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已发货的订单可进行上传发票操作</w:t>
      </w:r>
      <w:r>
        <w:rPr>
          <w:rFonts w:hint="default" w:ascii="宋体" w:hAnsi="宋体" w:eastAsia="宋体"/>
          <w:sz w:val="28"/>
          <w:szCs w:val="28"/>
          <w:lang w:val="en-US" w:eastAsia="zh-Hans"/>
        </w:rPr>
        <w:t>、</w:t>
      </w:r>
      <w:r>
        <w:rPr>
          <w:rFonts w:hint="eastAsia" w:ascii="宋体" w:hAnsi="宋体" w:eastAsia="宋体"/>
          <w:sz w:val="28"/>
          <w:szCs w:val="28"/>
          <w:lang w:val="en-US" w:eastAsia="zh-Hans"/>
        </w:rPr>
        <w:t>已确认收货的可进行上传发票与查看合同操作</w:t>
      </w:r>
      <w:r>
        <w:rPr>
          <w:rFonts w:hint="default" w:ascii="宋体" w:hAnsi="宋体" w:eastAsia="宋体"/>
          <w:sz w:val="28"/>
          <w:szCs w:val="28"/>
          <w:lang w:val="en-US" w:eastAsia="zh-Hans"/>
        </w:rPr>
        <w:t>。</w:t>
      </w:r>
    </w:p>
    <w:p w14:paraId="771ECAA7">
      <w:pPr>
        <w:numPr>
          <w:ilvl w:val="0"/>
          <w:numId w:val="0"/>
        </w:numPr>
        <w:spacing w:line="360" w:lineRule="auto"/>
        <w:jc w:val="center"/>
      </w:pPr>
      <w:r>
        <w:drawing>
          <wp:inline distT="0" distB="0" distL="114300" distR="114300">
            <wp:extent cx="2770505" cy="5996940"/>
            <wp:effectExtent l="0" t="0" r="10795" b="10160"/>
            <wp:docPr id="116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图片 24"/>
                    <pic:cNvPicPr>
                      <a:picLocks noChangeAspect="1"/>
                    </pic:cNvPicPr>
                  </pic:nvPicPr>
                  <pic:blipFill>
                    <a:blip r:embed="rId51"/>
                    <a:stretch>
                      <a:fillRect/>
                    </a:stretch>
                  </pic:blipFill>
                  <pic:spPr>
                    <a:xfrm>
                      <a:off x="0" y="0"/>
                      <a:ext cx="2770505" cy="5996940"/>
                    </a:xfrm>
                    <a:prstGeom prst="rect">
                      <a:avLst/>
                    </a:prstGeom>
                    <a:noFill/>
                    <a:ln>
                      <a:noFill/>
                    </a:ln>
                  </pic:spPr>
                </pic:pic>
              </a:graphicData>
            </a:graphic>
          </wp:inline>
        </w:drawing>
      </w:r>
    </w:p>
    <w:p w14:paraId="23356B9F">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我的订单</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4C94C12A">
      <w:pPr>
        <w:numPr>
          <w:ilvl w:val="0"/>
          <w:numId w:val="0"/>
        </w:numPr>
        <w:spacing w:line="360" w:lineRule="auto"/>
        <w:rPr>
          <w:rFonts w:hint="eastAsia" w:ascii="宋体" w:hAnsi="宋体"/>
          <w:szCs w:val="24"/>
          <w:lang w:eastAsia="zh-CN"/>
        </w:rPr>
      </w:pPr>
    </w:p>
    <w:p w14:paraId="0F413F1A">
      <w:pPr>
        <w:numPr>
          <w:ilvl w:val="0"/>
          <w:numId w:val="7"/>
        </w:numPr>
        <w:spacing w:line="360" w:lineRule="auto"/>
        <w:ind w:left="420" w:leftChars="0" w:hanging="420" w:firstLineChars="0"/>
        <w:rPr>
          <w:rFonts w:hint="eastAsia" w:ascii="宋体" w:hAnsi="宋体" w:eastAsia="宋体"/>
          <w:b/>
          <w:bCs/>
          <w:sz w:val="28"/>
          <w:szCs w:val="28"/>
          <w:lang w:val="en-US" w:eastAsia="zh-CN"/>
        </w:rPr>
      </w:pPr>
      <w:r>
        <w:rPr>
          <w:rFonts w:hint="eastAsia" w:ascii="宋体" w:hAnsi="宋体" w:eastAsia="宋体"/>
          <w:b/>
          <w:bCs/>
          <w:sz w:val="28"/>
          <w:szCs w:val="28"/>
          <w:lang w:val="en-US" w:eastAsia="zh-Hans"/>
        </w:rPr>
        <w:t>退换货单应用</w:t>
      </w:r>
    </w:p>
    <w:p w14:paraId="39990399">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Hans"/>
        </w:rPr>
        <w:t>退换货单应用可查看退换货单数据，包含待确认、已拒绝、已完成的退换货单数据，待确认的退换货单可进行拒绝退换货和同意退换货操作</w:t>
      </w:r>
      <w:r>
        <w:rPr>
          <w:rFonts w:hint="default" w:ascii="宋体" w:hAnsi="宋体" w:eastAsia="宋体"/>
          <w:sz w:val="28"/>
          <w:szCs w:val="28"/>
          <w:lang w:val="en-US" w:eastAsia="zh-Hans"/>
        </w:rPr>
        <w:t>。</w:t>
      </w:r>
    </w:p>
    <w:p w14:paraId="2295637F">
      <w:pPr>
        <w:numPr>
          <w:ilvl w:val="0"/>
          <w:numId w:val="0"/>
        </w:numPr>
        <w:spacing w:line="360" w:lineRule="auto"/>
        <w:jc w:val="center"/>
      </w:pPr>
      <w:r>
        <w:drawing>
          <wp:inline distT="0" distB="0" distL="114300" distR="114300">
            <wp:extent cx="3272155" cy="7083425"/>
            <wp:effectExtent l="0" t="0" r="4445" b="3175"/>
            <wp:docPr id="11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图片 25"/>
                    <pic:cNvPicPr>
                      <a:picLocks noChangeAspect="1"/>
                    </pic:cNvPicPr>
                  </pic:nvPicPr>
                  <pic:blipFill>
                    <a:blip r:embed="rId52"/>
                    <a:stretch>
                      <a:fillRect/>
                    </a:stretch>
                  </pic:blipFill>
                  <pic:spPr>
                    <a:xfrm>
                      <a:off x="0" y="0"/>
                      <a:ext cx="3272155" cy="7083425"/>
                    </a:xfrm>
                    <a:prstGeom prst="rect">
                      <a:avLst/>
                    </a:prstGeom>
                    <a:noFill/>
                    <a:ln>
                      <a:noFill/>
                    </a:ln>
                  </pic:spPr>
                </pic:pic>
              </a:graphicData>
            </a:graphic>
          </wp:inline>
        </w:drawing>
      </w:r>
    </w:p>
    <w:p w14:paraId="7E740927">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退换货单</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7441F4B4">
      <w:pPr>
        <w:numPr>
          <w:ilvl w:val="0"/>
          <w:numId w:val="0"/>
        </w:numPr>
        <w:spacing w:line="360" w:lineRule="auto"/>
        <w:jc w:val="center"/>
        <w:rPr>
          <w:rFonts w:hint="eastAsia"/>
          <w:lang w:eastAsia="zh-CN"/>
        </w:rPr>
      </w:pPr>
    </w:p>
    <w:p w14:paraId="2655D1EE">
      <w:pPr>
        <w:numPr>
          <w:ilvl w:val="0"/>
          <w:numId w:val="7"/>
        </w:numPr>
        <w:spacing w:line="360" w:lineRule="auto"/>
        <w:ind w:left="420" w:leftChars="0" w:hanging="420" w:firstLineChars="0"/>
        <w:rPr>
          <w:rFonts w:hint="eastAsia" w:ascii="宋体" w:hAnsi="宋体" w:eastAsia="宋体"/>
          <w:b/>
          <w:bCs/>
          <w:sz w:val="28"/>
          <w:szCs w:val="28"/>
          <w:lang w:val="en-US" w:eastAsia="zh-Hans"/>
        </w:rPr>
      </w:pPr>
      <w:r>
        <w:rPr>
          <w:rFonts w:hint="eastAsia" w:ascii="宋体" w:hAnsi="宋体" w:eastAsia="宋体"/>
          <w:b/>
          <w:bCs/>
          <w:sz w:val="28"/>
          <w:szCs w:val="28"/>
          <w:lang w:val="en-US" w:eastAsia="zh-Hans"/>
        </w:rPr>
        <w:t>我的商品应用</w:t>
      </w:r>
    </w:p>
    <w:p w14:paraId="1F0D7F49">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Hans"/>
        </w:rPr>
        <w:t>我的商品应用可查看商品数据，包含未上架、审核中、已上架的商品数据，未上架的商品数据可进行删除、查看上下架记录、上架的操作，已上架的商品可进行下架操作</w:t>
      </w:r>
      <w:r>
        <w:rPr>
          <w:rFonts w:hint="default" w:ascii="宋体" w:hAnsi="宋体" w:eastAsia="宋体"/>
          <w:sz w:val="28"/>
          <w:szCs w:val="28"/>
          <w:lang w:val="en-US" w:eastAsia="zh-Hans"/>
        </w:rPr>
        <w:t>。</w:t>
      </w:r>
    </w:p>
    <w:p w14:paraId="2E94818E">
      <w:pPr>
        <w:numPr>
          <w:ilvl w:val="0"/>
          <w:numId w:val="0"/>
        </w:numPr>
        <w:spacing w:line="360" w:lineRule="auto"/>
        <w:jc w:val="center"/>
      </w:pPr>
      <w:r>
        <w:drawing>
          <wp:inline distT="0" distB="0" distL="114300" distR="114300">
            <wp:extent cx="3101975" cy="6716395"/>
            <wp:effectExtent l="0" t="0" r="9525" b="1905"/>
            <wp:docPr id="11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图片 26"/>
                    <pic:cNvPicPr>
                      <a:picLocks noChangeAspect="1"/>
                    </pic:cNvPicPr>
                  </pic:nvPicPr>
                  <pic:blipFill>
                    <a:blip r:embed="rId53"/>
                    <a:stretch>
                      <a:fillRect/>
                    </a:stretch>
                  </pic:blipFill>
                  <pic:spPr>
                    <a:xfrm>
                      <a:off x="0" y="0"/>
                      <a:ext cx="3101975" cy="6716395"/>
                    </a:xfrm>
                    <a:prstGeom prst="rect">
                      <a:avLst/>
                    </a:prstGeom>
                    <a:noFill/>
                    <a:ln>
                      <a:noFill/>
                    </a:ln>
                  </pic:spPr>
                </pic:pic>
              </a:graphicData>
            </a:graphic>
          </wp:inline>
        </w:drawing>
      </w:r>
    </w:p>
    <w:p w14:paraId="5B31B95E">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我的商品</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5EDAB8DF">
      <w:pPr>
        <w:numPr>
          <w:ilvl w:val="0"/>
          <w:numId w:val="0"/>
        </w:numPr>
        <w:spacing w:line="360" w:lineRule="auto"/>
        <w:jc w:val="center"/>
        <w:rPr>
          <w:rFonts w:hint="eastAsia"/>
          <w:lang w:eastAsia="zh-CN"/>
        </w:rPr>
      </w:pPr>
    </w:p>
    <w:p w14:paraId="68C124D7">
      <w:pPr>
        <w:numPr>
          <w:ilvl w:val="0"/>
          <w:numId w:val="7"/>
        </w:numPr>
        <w:spacing w:line="360" w:lineRule="auto"/>
        <w:ind w:left="420" w:leftChars="0" w:hanging="420" w:firstLineChars="0"/>
        <w:rPr>
          <w:rFonts w:hint="eastAsia" w:ascii="宋体" w:hAnsi="宋体" w:eastAsia="宋体"/>
          <w:b/>
          <w:bCs/>
          <w:sz w:val="28"/>
          <w:szCs w:val="28"/>
          <w:lang w:val="en-US" w:eastAsia="zh-CN"/>
        </w:rPr>
      </w:pPr>
      <w:r>
        <w:rPr>
          <w:rFonts w:hint="eastAsia" w:ascii="宋体" w:hAnsi="宋体" w:eastAsia="宋体"/>
          <w:b/>
          <w:bCs/>
          <w:sz w:val="28"/>
          <w:szCs w:val="28"/>
          <w:lang w:val="en-US" w:eastAsia="zh-Hans"/>
        </w:rPr>
        <w:t>在售商品应用</w:t>
      </w:r>
    </w:p>
    <w:p w14:paraId="568A2FEE">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Hans"/>
        </w:rPr>
        <w:t>在售商品应用可查看在售商品数据，包含未上架和已上架的在售商品</w:t>
      </w:r>
      <w:r>
        <w:rPr>
          <w:rFonts w:hint="default" w:ascii="宋体" w:hAnsi="宋体" w:eastAsia="宋体"/>
          <w:sz w:val="28"/>
          <w:szCs w:val="28"/>
          <w:lang w:val="en-US" w:eastAsia="zh-Hans"/>
        </w:rPr>
        <w:t>。</w:t>
      </w:r>
    </w:p>
    <w:p w14:paraId="6EF336D9">
      <w:pPr>
        <w:numPr>
          <w:ilvl w:val="0"/>
          <w:numId w:val="0"/>
        </w:numPr>
        <w:spacing w:line="360" w:lineRule="auto"/>
        <w:jc w:val="center"/>
      </w:pPr>
      <w:r>
        <w:drawing>
          <wp:inline distT="0" distB="0" distL="114300" distR="114300">
            <wp:extent cx="3215005" cy="6958965"/>
            <wp:effectExtent l="0" t="0" r="10795" b="635"/>
            <wp:docPr id="116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图片 27"/>
                    <pic:cNvPicPr>
                      <a:picLocks noChangeAspect="1"/>
                    </pic:cNvPicPr>
                  </pic:nvPicPr>
                  <pic:blipFill>
                    <a:blip r:embed="rId54"/>
                    <a:stretch>
                      <a:fillRect/>
                    </a:stretch>
                  </pic:blipFill>
                  <pic:spPr>
                    <a:xfrm>
                      <a:off x="0" y="0"/>
                      <a:ext cx="3215005" cy="6958965"/>
                    </a:xfrm>
                    <a:prstGeom prst="rect">
                      <a:avLst/>
                    </a:prstGeom>
                    <a:noFill/>
                    <a:ln>
                      <a:noFill/>
                    </a:ln>
                  </pic:spPr>
                </pic:pic>
              </a:graphicData>
            </a:graphic>
          </wp:inline>
        </w:drawing>
      </w:r>
    </w:p>
    <w:p w14:paraId="615E7377">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在售商品</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4085B1DD">
      <w:pPr>
        <w:numPr>
          <w:ilvl w:val="0"/>
          <w:numId w:val="0"/>
        </w:numPr>
        <w:spacing w:line="360" w:lineRule="auto"/>
        <w:jc w:val="center"/>
        <w:rPr>
          <w:rFonts w:hint="eastAsia"/>
          <w:lang w:eastAsia="zh-CN"/>
        </w:rPr>
      </w:pPr>
    </w:p>
    <w:p w14:paraId="3FD100C4">
      <w:pPr>
        <w:numPr>
          <w:ilvl w:val="0"/>
          <w:numId w:val="7"/>
        </w:numPr>
        <w:spacing w:line="360" w:lineRule="auto"/>
        <w:ind w:left="420" w:leftChars="0" w:hanging="420" w:firstLineChars="0"/>
        <w:rPr>
          <w:rFonts w:hint="eastAsia" w:ascii="宋体" w:hAnsi="宋体" w:eastAsia="宋体"/>
          <w:b/>
          <w:bCs/>
          <w:sz w:val="28"/>
          <w:szCs w:val="28"/>
          <w:lang w:val="en-US" w:eastAsia="zh-CN"/>
        </w:rPr>
      </w:pPr>
      <w:r>
        <w:rPr>
          <w:rFonts w:hint="eastAsia" w:ascii="宋体" w:hAnsi="宋体" w:eastAsia="宋体"/>
          <w:b/>
          <w:bCs/>
          <w:sz w:val="28"/>
          <w:szCs w:val="28"/>
          <w:lang w:val="en-US" w:eastAsia="zh-Hans"/>
        </w:rPr>
        <w:t>我的合同应用</w:t>
      </w:r>
    </w:p>
    <w:p w14:paraId="23B4CF61">
      <w:pPr>
        <w:numPr>
          <w:ilvl w:val="0"/>
          <w:numId w:val="0"/>
        </w:numPr>
        <w:spacing w:line="360" w:lineRule="auto"/>
        <w:ind w:firstLine="560" w:firstLineChars="200"/>
        <w:rPr>
          <w:rFonts w:hint="default" w:ascii="宋体" w:hAnsi="宋体" w:eastAsia="宋体"/>
          <w:sz w:val="28"/>
          <w:szCs w:val="28"/>
          <w:lang w:val="en-US" w:eastAsia="zh-CN"/>
        </w:rPr>
      </w:pPr>
      <w:r>
        <w:rPr>
          <w:rFonts w:hint="eastAsia" w:ascii="宋体" w:hAnsi="宋体" w:eastAsia="宋体"/>
          <w:sz w:val="28"/>
          <w:szCs w:val="28"/>
          <w:lang w:val="en-US" w:eastAsia="zh-Hans"/>
        </w:rPr>
        <w:t>我的合同应用可查看合同数据，包含草稿、已发送、单位已确认、单位已盖章、已取消的合同数据，草稿状态的合同数据可进行删除与发送操作，已发送的合同数据可进行撤销操作</w:t>
      </w:r>
      <w:r>
        <w:rPr>
          <w:rFonts w:hint="default" w:ascii="宋体" w:hAnsi="宋体" w:eastAsia="宋体"/>
          <w:sz w:val="28"/>
          <w:szCs w:val="28"/>
          <w:lang w:val="en-US" w:eastAsia="zh-Hans"/>
        </w:rPr>
        <w:t>。</w:t>
      </w:r>
    </w:p>
    <w:p w14:paraId="26CE2735">
      <w:pPr>
        <w:numPr>
          <w:ilvl w:val="0"/>
          <w:numId w:val="0"/>
        </w:numPr>
        <w:spacing w:line="360" w:lineRule="auto"/>
        <w:jc w:val="center"/>
      </w:pPr>
      <w:r>
        <w:drawing>
          <wp:inline distT="0" distB="0" distL="114300" distR="114300">
            <wp:extent cx="3119755" cy="6753860"/>
            <wp:effectExtent l="0" t="0" r="4445" b="2540"/>
            <wp:docPr id="11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图片 28"/>
                    <pic:cNvPicPr>
                      <a:picLocks noChangeAspect="1"/>
                    </pic:cNvPicPr>
                  </pic:nvPicPr>
                  <pic:blipFill>
                    <a:blip r:embed="rId55"/>
                    <a:stretch>
                      <a:fillRect/>
                    </a:stretch>
                  </pic:blipFill>
                  <pic:spPr>
                    <a:xfrm>
                      <a:off x="0" y="0"/>
                      <a:ext cx="3119755" cy="6753860"/>
                    </a:xfrm>
                    <a:prstGeom prst="rect">
                      <a:avLst/>
                    </a:prstGeom>
                    <a:noFill/>
                    <a:ln>
                      <a:noFill/>
                    </a:ln>
                  </pic:spPr>
                </pic:pic>
              </a:graphicData>
            </a:graphic>
          </wp:inline>
        </w:drawing>
      </w:r>
    </w:p>
    <w:p w14:paraId="18CDB980">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我的合同</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68CCBBE1">
      <w:pPr>
        <w:numPr>
          <w:ilvl w:val="0"/>
          <w:numId w:val="0"/>
        </w:numPr>
        <w:spacing w:line="360" w:lineRule="auto"/>
        <w:jc w:val="center"/>
        <w:rPr>
          <w:rFonts w:hint="eastAsia"/>
          <w:lang w:eastAsia="zh-CN"/>
        </w:rPr>
      </w:pPr>
    </w:p>
    <w:p w14:paraId="559BE80C">
      <w:pPr>
        <w:numPr>
          <w:ilvl w:val="0"/>
          <w:numId w:val="7"/>
        </w:numPr>
        <w:spacing w:line="360" w:lineRule="auto"/>
        <w:ind w:left="420" w:leftChars="0" w:hanging="420" w:firstLineChars="0"/>
        <w:rPr>
          <w:rFonts w:hint="eastAsia" w:ascii="宋体" w:hAnsi="宋体" w:eastAsia="宋体"/>
          <w:b/>
          <w:bCs/>
          <w:sz w:val="28"/>
          <w:szCs w:val="28"/>
          <w:lang w:val="en-US" w:eastAsia="zh-Hans"/>
        </w:rPr>
      </w:pPr>
      <w:r>
        <w:rPr>
          <w:rFonts w:hint="eastAsia" w:ascii="宋体" w:hAnsi="宋体" w:eastAsia="宋体"/>
          <w:b/>
          <w:bCs/>
          <w:sz w:val="28"/>
          <w:szCs w:val="28"/>
          <w:lang w:val="en-US" w:eastAsia="zh-Hans"/>
        </w:rPr>
        <w:t>我的信用应用</w:t>
      </w:r>
    </w:p>
    <w:p w14:paraId="53805670">
      <w:pPr>
        <w:numPr>
          <w:ilvl w:val="0"/>
          <w:numId w:val="0"/>
        </w:numPr>
        <w:spacing w:line="360" w:lineRule="auto"/>
        <w:ind w:firstLine="560" w:firstLineChars="200"/>
        <w:rPr>
          <w:rFonts w:hint="default" w:ascii="宋体" w:hAnsi="宋体" w:eastAsia="宋体"/>
          <w:sz w:val="28"/>
          <w:szCs w:val="28"/>
          <w:lang w:val="en-US" w:eastAsia="zh-Hans"/>
        </w:rPr>
      </w:pPr>
      <w:r>
        <w:rPr>
          <w:rFonts w:hint="eastAsia" w:ascii="宋体" w:hAnsi="宋体" w:eastAsia="宋体"/>
          <w:sz w:val="28"/>
          <w:szCs w:val="28"/>
          <w:lang w:val="en-US" w:eastAsia="zh-Hans"/>
        </w:rPr>
        <w:t>我的信用可查看我的评价单以及对我的评价单</w:t>
      </w:r>
      <w:r>
        <w:rPr>
          <w:rFonts w:hint="default" w:ascii="宋体" w:hAnsi="宋体" w:eastAsia="宋体"/>
          <w:sz w:val="28"/>
          <w:szCs w:val="28"/>
          <w:lang w:val="en-US" w:eastAsia="zh-Hans"/>
        </w:rPr>
        <w:t>，</w:t>
      </w:r>
      <w:r>
        <w:rPr>
          <w:rFonts w:hint="eastAsia" w:ascii="宋体" w:hAnsi="宋体" w:eastAsia="宋体"/>
          <w:sz w:val="28"/>
          <w:szCs w:val="28"/>
          <w:lang w:val="en-US" w:eastAsia="zh-Hans"/>
        </w:rPr>
        <w:t>我的评价单页面可对待评价的用户进行评价操作</w:t>
      </w:r>
      <w:r>
        <w:rPr>
          <w:rFonts w:hint="default" w:ascii="宋体" w:hAnsi="宋体" w:eastAsia="宋体"/>
          <w:sz w:val="28"/>
          <w:szCs w:val="28"/>
          <w:lang w:val="en-US" w:eastAsia="zh-Hans"/>
        </w:rPr>
        <w:t>。</w:t>
      </w:r>
    </w:p>
    <w:p w14:paraId="0930F2BD">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3232785" cy="7220585"/>
            <wp:effectExtent l="0" t="0" r="5715" b="18415"/>
            <wp:docPr id="32" name="图片 32" descr="1534d259a401cf2e0719341745a45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34d259a401cf2e0719341745a45ff"/>
                    <pic:cNvPicPr>
                      <a:picLocks noChangeAspect="1"/>
                    </pic:cNvPicPr>
                  </pic:nvPicPr>
                  <pic:blipFill>
                    <a:blip r:embed="rId56"/>
                    <a:stretch>
                      <a:fillRect/>
                    </a:stretch>
                  </pic:blipFill>
                  <pic:spPr>
                    <a:xfrm>
                      <a:off x="0" y="0"/>
                      <a:ext cx="3232785" cy="7220585"/>
                    </a:xfrm>
                    <a:prstGeom prst="rect">
                      <a:avLst/>
                    </a:prstGeom>
                  </pic:spPr>
                </pic:pic>
              </a:graphicData>
            </a:graphic>
          </wp:inline>
        </w:drawing>
      </w:r>
    </w:p>
    <w:p w14:paraId="1C93403D">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我的信用</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77451CDB">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815590" cy="6289040"/>
            <wp:effectExtent l="0" t="0" r="3810" b="16510"/>
            <wp:docPr id="33" name="图片 33" descr="5d5cfb1c8aecd53ffe9e8fac5e0a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d5cfb1c8aecd53ffe9e8fac5e0a8f5"/>
                    <pic:cNvPicPr>
                      <a:picLocks noChangeAspect="1"/>
                    </pic:cNvPicPr>
                  </pic:nvPicPr>
                  <pic:blipFill>
                    <a:blip r:embed="rId57"/>
                    <a:stretch>
                      <a:fillRect/>
                    </a:stretch>
                  </pic:blipFill>
                  <pic:spPr>
                    <a:xfrm>
                      <a:off x="0" y="0"/>
                      <a:ext cx="2815590" cy="6289040"/>
                    </a:xfrm>
                    <a:prstGeom prst="rect">
                      <a:avLst/>
                    </a:prstGeom>
                  </pic:spPr>
                </pic:pic>
              </a:graphicData>
            </a:graphic>
          </wp:inline>
        </w:drawing>
      </w:r>
    </w:p>
    <w:p w14:paraId="24253CF3">
      <w:pPr>
        <w:numPr>
          <w:ilvl w:val="0"/>
          <w:numId w:val="0"/>
        </w:numPr>
        <w:spacing w:line="360" w:lineRule="auto"/>
        <w:jc w:val="center"/>
      </w:pPr>
    </w:p>
    <w:p w14:paraId="620305B5">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我的评价单</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6534BA6F">
      <w:pPr>
        <w:numPr>
          <w:ilvl w:val="0"/>
          <w:numId w:val="7"/>
        </w:numPr>
        <w:spacing w:line="360" w:lineRule="auto"/>
        <w:ind w:left="420" w:leftChars="0" w:hanging="420" w:firstLineChars="0"/>
        <w:rPr>
          <w:rFonts w:hint="eastAsia" w:ascii="宋体" w:hAnsi="宋体" w:eastAsia="宋体"/>
          <w:b/>
          <w:bCs/>
          <w:sz w:val="28"/>
          <w:szCs w:val="28"/>
          <w:lang w:val="en-US" w:eastAsia="zh-Hans"/>
        </w:rPr>
      </w:pPr>
      <w:r>
        <w:rPr>
          <w:rFonts w:hint="eastAsia" w:ascii="宋体" w:hAnsi="宋体" w:eastAsia="宋体"/>
          <w:b/>
          <w:bCs/>
          <w:sz w:val="28"/>
          <w:szCs w:val="28"/>
          <w:lang w:val="en-US" w:eastAsia="zh-Hans"/>
        </w:rPr>
        <w:t>我的</w:t>
      </w:r>
      <w:r>
        <w:rPr>
          <w:rFonts w:hint="eastAsia" w:ascii="宋体" w:hAnsi="宋体" w:eastAsia="宋体"/>
          <w:b/>
          <w:bCs/>
          <w:sz w:val="28"/>
          <w:szCs w:val="28"/>
          <w:lang w:val="en-US" w:eastAsia="zh-CN"/>
        </w:rPr>
        <w:t>项目</w:t>
      </w:r>
      <w:r>
        <w:rPr>
          <w:rFonts w:hint="eastAsia" w:ascii="宋体" w:hAnsi="宋体" w:eastAsia="宋体"/>
          <w:b/>
          <w:bCs/>
          <w:sz w:val="28"/>
          <w:szCs w:val="28"/>
          <w:lang w:val="en-US" w:eastAsia="zh-Hans"/>
        </w:rPr>
        <w:t>应用</w:t>
      </w:r>
    </w:p>
    <w:p w14:paraId="5D6ACC8F">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Hans"/>
        </w:rPr>
        <w:t>我的</w:t>
      </w:r>
      <w:r>
        <w:rPr>
          <w:rFonts w:hint="eastAsia" w:ascii="宋体" w:hAnsi="宋体" w:eastAsia="宋体"/>
          <w:sz w:val="28"/>
          <w:szCs w:val="28"/>
          <w:lang w:val="en-US" w:eastAsia="zh-CN"/>
        </w:rPr>
        <w:t>项目</w:t>
      </w:r>
      <w:r>
        <w:rPr>
          <w:rFonts w:hint="eastAsia" w:ascii="宋体" w:hAnsi="宋体" w:eastAsia="宋体"/>
          <w:sz w:val="28"/>
          <w:szCs w:val="28"/>
          <w:lang w:val="en-US" w:eastAsia="zh-Hans"/>
        </w:rPr>
        <w:t>可查看我</w:t>
      </w:r>
      <w:r>
        <w:rPr>
          <w:rFonts w:hint="eastAsia" w:ascii="宋体" w:hAnsi="宋体" w:eastAsia="宋体"/>
          <w:sz w:val="28"/>
          <w:szCs w:val="28"/>
          <w:lang w:val="en-US" w:eastAsia="zh-CN"/>
        </w:rPr>
        <w:t>参加的交易项目</w:t>
      </w:r>
      <w:r>
        <w:rPr>
          <w:rFonts w:hint="default" w:ascii="宋体" w:hAnsi="宋体" w:eastAsia="宋体"/>
          <w:sz w:val="28"/>
          <w:szCs w:val="28"/>
          <w:lang w:val="en-US" w:eastAsia="zh-Hans"/>
        </w:rPr>
        <w:t>，</w:t>
      </w:r>
      <w:r>
        <w:rPr>
          <w:rFonts w:hint="eastAsia" w:ascii="宋体" w:hAnsi="宋体" w:eastAsia="宋体"/>
          <w:sz w:val="28"/>
          <w:szCs w:val="28"/>
          <w:lang w:val="en-US" w:eastAsia="zh-CN"/>
        </w:rPr>
        <w:t>可以查看具体的包明细。查看登记信息。</w:t>
      </w:r>
    </w:p>
    <w:p w14:paraId="33498F97">
      <w:pPr>
        <w:numPr>
          <w:ilvl w:val="0"/>
          <w:numId w:val="0"/>
        </w:numPr>
        <w:spacing w:line="360" w:lineRule="auto"/>
        <w:ind w:firstLine="560" w:firstLineChars="200"/>
        <w:jc w:val="center"/>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1800225" cy="4020820"/>
            <wp:effectExtent l="0" t="0" r="13335" b="2540"/>
            <wp:docPr id="34" name="图片 34" descr="883e89fa76790b504d572944fccc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83e89fa76790b504d572944fccc2d6"/>
                    <pic:cNvPicPr>
                      <a:picLocks noChangeAspect="1"/>
                    </pic:cNvPicPr>
                  </pic:nvPicPr>
                  <pic:blipFill>
                    <a:blip r:embed="rId58"/>
                    <a:stretch>
                      <a:fillRect/>
                    </a:stretch>
                  </pic:blipFill>
                  <pic:spPr>
                    <a:xfrm>
                      <a:off x="0" y="0"/>
                      <a:ext cx="1800225" cy="4020820"/>
                    </a:xfrm>
                    <a:prstGeom prst="rect">
                      <a:avLst/>
                    </a:prstGeom>
                  </pic:spPr>
                </pic:pic>
              </a:graphicData>
            </a:graphic>
          </wp:inline>
        </w:drawing>
      </w:r>
    </w:p>
    <w:p w14:paraId="7C124A7D">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我</w:t>
      </w:r>
      <w:r>
        <w:rPr>
          <w:rFonts w:hint="eastAsia" w:ascii="宋体" w:hAnsi="宋体" w:eastAsia="宋体"/>
          <w:sz w:val="24"/>
          <w:szCs w:val="24"/>
          <w:lang w:val="en-US" w:eastAsia="zh-CN"/>
        </w:rPr>
        <w:t>的项目</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13683EEC">
      <w:pPr>
        <w:numPr>
          <w:ilvl w:val="0"/>
          <w:numId w:val="0"/>
        </w:numPr>
        <w:spacing w:line="360" w:lineRule="auto"/>
        <w:ind w:firstLine="560" w:firstLineChars="200"/>
        <w:jc w:val="center"/>
        <w:rPr>
          <w:rFonts w:hint="default" w:ascii="宋体" w:hAnsi="宋体" w:eastAsia="宋体"/>
          <w:sz w:val="28"/>
          <w:szCs w:val="28"/>
          <w:lang w:val="en-US" w:eastAsia="zh-CN"/>
        </w:rPr>
      </w:pPr>
    </w:p>
    <w:p w14:paraId="4DF27946">
      <w:pPr>
        <w:numPr>
          <w:ilvl w:val="0"/>
          <w:numId w:val="0"/>
        </w:numPr>
        <w:spacing w:line="360" w:lineRule="auto"/>
        <w:jc w:val="center"/>
      </w:pPr>
    </w:p>
    <w:p w14:paraId="41D6570F">
      <w:pPr>
        <w:pStyle w:val="4"/>
        <w:numPr>
          <w:ilvl w:val="2"/>
          <w:numId w:val="5"/>
        </w:numPr>
        <w:tabs>
          <w:tab w:val="left" w:pos="1134"/>
          <w:tab w:val="clear" w:pos="432"/>
        </w:tabs>
        <w:spacing w:line="360" w:lineRule="auto"/>
        <w:rPr>
          <w:rFonts w:hint="default"/>
          <w:lang w:eastAsia="zh-Hans"/>
        </w:rPr>
      </w:pPr>
      <w:r>
        <w:rPr>
          <w:rFonts w:hint="eastAsia" w:ascii="宋体" w:hAnsi="宋体" w:eastAsia="宋体" w:cs="Arial"/>
          <w:lang w:val="en-US" w:eastAsia="zh-Hans"/>
        </w:rPr>
        <w:t>消息</w:t>
      </w:r>
    </w:p>
    <w:p w14:paraId="13572769">
      <w:pPr>
        <w:numPr>
          <w:ilvl w:val="0"/>
          <w:numId w:val="0"/>
        </w:numPr>
        <w:spacing w:line="360" w:lineRule="auto"/>
        <w:ind w:firstLine="560" w:firstLineChars="200"/>
        <w:rPr>
          <w:rFonts w:hint="default" w:ascii="宋体" w:hAnsi="宋体" w:eastAsia="宋体"/>
          <w:sz w:val="28"/>
          <w:szCs w:val="28"/>
          <w:lang w:val="en-US" w:eastAsia="zh-Hans"/>
        </w:rPr>
      </w:pPr>
      <w:r>
        <w:rPr>
          <w:rFonts w:hint="eastAsia" w:ascii="宋体" w:hAnsi="宋体" w:eastAsia="宋体"/>
          <w:sz w:val="28"/>
          <w:szCs w:val="28"/>
          <w:lang w:val="en-US" w:eastAsia="zh-Hans"/>
        </w:rPr>
        <w:t>我的消息模块会展示系统升级消息与业务流程节点通知类消息</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点击该模块可进入到消息列表页查看消息</w:t>
      </w:r>
      <w:r>
        <w:rPr>
          <w:rFonts w:hint="default" w:ascii="宋体" w:hAnsi="宋体" w:eastAsia="宋体"/>
          <w:sz w:val="28"/>
          <w:szCs w:val="28"/>
          <w:lang w:val="en-US" w:eastAsia="zh-Hans"/>
        </w:rPr>
        <w:t>，</w:t>
      </w:r>
      <w:r>
        <w:rPr>
          <w:rFonts w:hint="eastAsia" w:ascii="宋体" w:hAnsi="宋体" w:eastAsia="宋体"/>
          <w:sz w:val="28"/>
          <w:szCs w:val="28"/>
          <w:lang w:val="en-US" w:eastAsia="zh-Hans"/>
        </w:rPr>
        <w:t>点击某条消息数据查看详细通知内容</w:t>
      </w:r>
      <w:r>
        <w:rPr>
          <w:rFonts w:hint="default" w:ascii="宋体" w:hAnsi="宋体" w:eastAsia="宋体"/>
          <w:sz w:val="28"/>
          <w:szCs w:val="28"/>
          <w:lang w:val="en-US" w:eastAsia="zh-Hans"/>
        </w:rPr>
        <w:t>；</w:t>
      </w:r>
    </w:p>
    <w:p w14:paraId="719EF493">
      <w:pPr>
        <w:numPr>
          <w:ilvl w:val="0"/>
          <w:numId w:val="0"/>
        </w:numPr>
        <w:spacing w:line="360" w:lineRule="auto"/>
        <w:jc w:val="center"/>
      </w:pPr>
    </w:p>
    <w:p w14:paraId="297F2C8E">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417445" cy="5400040"/>
            <wp:effectExtent l="0" t="0" r="1905" b="10160"/>
            <wp:docPr id="36" name="图片 36" descr="b41ee3a2534cefae8b0d25205c5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41ee3a2534cefae8b0d25205c55756"/>
                    <pic:cNvPicPr>
                      <a:picLocks noChangeAspect="1"/>
                    </pic:cNvPicPr>
                  </pic:nvPicPr>
                  <pic:blipFill>
                    <a:blip r:embed="rId59"/>
                    <a:stretch>
                      <a:fillRect/>
                    </a:stretch>
                  </pic:blipFill>
                  <pic:spPr>
                    <a:xfrm>
                      <a:off x="0" y="0"/>
                      <a:ext cx="2417445" cy="5400040"/>
                    </a:xfrm>
                    <a:prstGeom prst="rect">
                      <a:avLst/>
                    </a:prstGeom>
                  </pic:spPr>
                </pic:pic>
              </a:graphicData>
            </a:graphic>
          </wp:inline>
        </w:drawing>
      </w:r>
    </w:p>
    <w:p w14:paraId="193C860A">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交易平台首页</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31335F94">
      <w:pPr>
        <w:numPr>
          <w:ilvl w:val="0"/>
          <w:numId w:val="0"/>
        </w:numPr>
        <w:spacing w:line="360" w:lineRule="auto"/>
        <w:jc w:val="center"/>
        <w:rPr>
          <w:rFonts w:hint="default"/>
          <w:lang w:eastAsia="zh-Hans"/>
        </w:rPr>
      </w:pPr>
    </w:p>
    <w:p w14:paraId="3A600AE6">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2694940" cy="6019165"/>
            <wp:effectExtent l="0" t="0" r="2540" b="635"/>
            <wp:docPr id="35" name="图片 35" descr="53ac5646ab1c7afe19af33f6d5ae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3ac5646ab1c7afe19af33f6d5aedc0"/>
                    <pic:cNvPicPr>
                      <a:picLocks noChangeAspect="1"/>
                    </pic:cNvPicPr>
                  </pic:nvPicPr>
                  <pic:blipFill>
                    <a:blip r:embed="rId60"/>
                    <a:stretch>
                      <a:fillRect/>
                    </a:stretch>
                  </pic:blipFill>
                  <pic:spPr>
                    <a:xfrm>
                      <a:off x="0" y="0"/>
                      <a:ext cx="2694940" cy="6019165"/>
                    </a:xfrm>
                    <a:prstGeom prst="rect">
                      <a:avLst/>
                    </a:prstGeom>
                  </pic:spPr>
                </pic:pic>
              </a:graphicData>
            </a:graphic>
          </wp:inline>
        </w:drawing>
      </w:r>
    </w:p>
    <w:p w14:paraId="7A9A60DC">
      <w:pPr>
        <w:numPr>
          <w:ilvl w:val="0"/>
          <w:numId w:val="0"/>
        </w:numPr>
        <w:spacing w:line="360" w:lineRule="auto"/>
        <w:jc w:val="center"/>
        <w:rPr>
          <w:rFonts w:hint="eastAsia" w:ascii="宋体" w:hAnsi="宋体" w:eastAsia="宋体"/>
          <w:sz w:val="24"/>
          <w:szCs w:val="24"/>
          <w:lang w:val="en-US" w:eastAsia="zh-Hans"/>
        </w:rPr>
      </w:pPr>
      <w:r>
        <w:rPr>
          <w:rFonts w:hint="default" w:ascii="宋体" w:hAnsi="宋体" w:eastAsia="宋体"/>
          <w:sz w:val="24"/>
          <w:szCs w:val="24"/>
          <w:lang w:eastAsia="zh-Hans"/>
        </w:rPr>
        <w:t>【</w:t>
      </w:r>
      <w:r>
        <w:rPr>
          <w:rFonts w:hint="eastAsia" w:ascii="宋体" w:hAnsi="宋体" w:eastAsia="宋体"/>
          <w:sz w:val="24"/>
          <w:szCs w:val="24"/>
          <w:lang w:val="en-US" w:eastAsia="zh-Hans"/>
        </w:rPr>
        <w:t>消息列表</w:t>
      </w:r>
      <w:r>
        <w:rPr>
          <w:rFonts w:hint="default" w:ascii="宋体" w:hAnsi="宋体" w:eastAsia="宋体"/>
          <w:sz w:val="24"/>
          <w:szCs w:val="24"/>
          <w:lang w:eastAsia="zh-Hans"/>
        </w:rPr>
        <w:t>】</w:t>
      </w:r>
      <w:r>
        <w:rPr>
          <w:rFonts w:hint="eastAsia" w:ascii="宋体" w:hAnsi="宋体" w:eastAsia="宋体"/>
          <w:sz w:val="24"/>
          <w:szCs w:val="24"/>
          <w:lang w:val="en-US" w:eastAsia="zh-Hans"/>
        </w:rPr>
        <w:t>页面</w:t>
      </w:r>
    </w:p>
    <w:p w14:paraId="23C87690">
      <w:pPr>
        <w:numPr>
          <w:ilvl w:val="0"/>
          <w:numId w:val="0"/>
        </w:numPr>
        <w:spacing w:line="360" w:lineRule="auto"/>
        <w:jc w:val="center"/>
        <w:rPr>
          <w:rFonts w:hint="default"/>
          <w:lang w:eastAsia="zh-Hans"/>
        </w:rPr>
      </w:pPr>
    </w:p>
    <w:p w14:paraId="6BA62900">
      <w:pPr>
        <w:numPr>
          <w:ilvl w:val="0"/>
          <w:numId w:val="0"/>
        </w:numPr>
        <w:spacing w:line="360" w:lineRule="auto"/>
        <w:jc w:val="center"/>
        <w:rPr>
          <w:rFonts w:hint="default"/>
          <w:lang w:eastAsia="zh-Hans"/>
        </w:rPr>
      </w:pPr>
    </w:p>
    <w:p w14:paraId="63E83AB8">
      <w:pPr>
        <w:numPr>
          <w:ilvl w:val="0"/>
          <w:numId w:val="0"/>
        </w:numPr>
        <w:spacing w:line="360" w:lineRule="auto"/>
        <w:jc w:val="center"/>
        <w:rPr>
          <w:rFonts w:hint="default"/>
          <w:lang w:eastAsia="zh-Hans"/>
        </w:rPr>
      </w:pPr>
    </w:p>
    <w:bookmarkEnd w:id="3"/>
    <w:p w14:paraId="0B4A1B5E">
      <w:pPr>
        <w:pStyle w:val="2"/>
        <w:numPr>
          <w:ilvl w:val="0"/>
          <w:numId w:val="5"/>
        </w:numPr>
        <w:tabs>
          <w:tab w:val="left" w:pos="748"/>
        </w:tabs>
        <w:spacing w:line="360" w:lineRule="auto"/>
        <w:rPr>
          <w:rFonts w:hint="default" w:ascii="宋体" w:hAnsi="宋体" w:eastAsia="宋体" w:cs="Arial"/>
          <w:lang w:val="en-US" w:eastAsia="zh-CN"/>
        </w:rPr>
      </w:pPr>
      <w:bookmarkStart w:id="4" w:name="_Toc1002"/>
      <w:r>
        <w:rPr>
          <w:rFonts w:hint="eastAsia" w:ascii="宋体" w:hAnsi="宋体" w:eastAsia="宋体" w:cs="Arial"/>
          <w:lang w:val="en-US" w:eastAsia="zh-CN"/>
        </w:rPr>
        <w:t>标讯</w:t>
      </w:r>
      <w:bookmarkEnd w:id="4"/>
      <w:r>
        <w:rPr>
          <w:rFonts w:hint="eastAsia" w:ascii="宋体" w:hAnsi="宋体" w:eastAsia="宋体" w:cs="Arial"/>
          <w:lang w:val="en-US" w:eastAsia="zh-CN"/>
        </w:rPr>
        <w:t>商机</w:t>
      </w:r>
    </w:p>
    <w:p w14:paraId="5026903C">
      <w:pPr>
        <w:numPr>
          <w:ilvl w:val="0"/>
          <w:numId w:val="0"/>
        </w:numPr>
        <w:spacing w:line="360" w:lineRule="auto"/>
        <w:ind w:firstLine="560" w:firstLineChars="200"/>
        <w:rPr>
          <w:rFonts w:hint="eastAsia" w:ascii="宋体" w:hAnsi="宋体" w:eastAsia="宋体"/>
          <w:sz w:val="28"/>
          <w:szCs w:val="28"/>
          <w:lang w:val="en-US" w:eastAsia="zh-Hans"/>
        </w:rPr>
      </w:pPr>
      <w:r>
        <w:rPr>
          <w:rFonts w:hint="eastAsia" w:ascii="宋体" w:hAnsi="宋体" w:eastAsia="宋体"/>
          <w:sz w:val="28"/>
          <w:szCs w:val="28"/>
          <w:lang w:val="en-US" w:eastAsia="zh-CN"/>
        </w:rPr>
        <w:t>用户可通过点击首页-标讯商机查看各地区发布的相关公告。</w:t>
      </w:r>
    </w:p>
    <w:p w14:paraId="2F05FA4F">
      <w:pPr>
        <w:spacing w:line="360" w:lineRule="auto"/>
        <w:ind w:firstLine="560" w:firstLineChars="200"/>
        <w:jc w:val="center"/>
        <w:rPr>
          <w:rFonts w:hint="default" w:ascii="宋体" w:hAnsi="宋体" w:cs="仿宋"/>
          <w:sz w:val="28"/>
          <w:szCs w:val="28"/>
          <w:lang w:val="en-US" w:eastAsia="zh-CN"/>
        </w:rPr>
      </w:pPr>
      <w:r>
        <w:rPr>
          <w:rFonts w:hint="default" w:ascii="宋体" w:hAnsi="宋体" w:cs="仿宋"/>
          <w:sz w:val="28"/>
          <w:szCs w:val="28"/>
          <w:lang w:val="en-US" w:eastAsia="zh-CN"/>
        </w:rPr>
        <w:drawing>
          <wp:inline distT="0" distB="0" distL="114300" distR="114300">
            <wp:extent cx="2780665" cy="6211570"/>
            <wp:effectExtent l="0" t="0" r="635" b="11430"/>
            <wp:docPr id="25" name="图片 25" descr="58c80b0450925a811f642e4cb56c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8c80b0450925a811f642e4cb56cb27"/>
                    <pic:cNvPicPr>
                      <a:picLocks noChangeAspect="1"/>
                    </pic:cNvPicPr>
                  </pic:nvPicPr>
                  <pic:blipFill>
                    <a:blip r:embed="rId61"/>
                    <a:stretch>
                      <a:fillRect/>
                    </a:stretch>
                  </pic:blipFill>
                  <pic:spPr>
                    <a:xfrm>
                      <a:off x="0" y="0"/>
                      <a:ext cx="2780665" cy="6211570"/>
                    </a:xfrm>
                    <a:prstGeom prst="rect">
                      <a:avLst/>
                    </a:prstGeom>
                  </pic:spPr>
                </pic:pic>
              </a:graphicData>
            </a:graphic>
          </wp:inline>
        </w:drawing>
      </w:r>
    </w:p>
    <w:p w14:paraId="1A4C670E">
      <w:pPr>
        <w:numPr>
          <w:ilvl w:val="0"/>
          <w:numId w:val="0"/>
        </w:numPr>
        <w:spacing w:line="360" w:lineRule="auto"/>
        <w:ind w:firstLine="560" w:firstLineChars="200"/>
        <w:rPr>
          <w:rFonts w:hint="eastAsia" w:ascii="宋体" w:hAnsi="宋体" w:eastAsia="宋体"/>
          <w:sz w:val="28"/>
          <w:szCs w:val="28"/>
          <w:lang w:val="en-US" w:eastAsia="zh-CN"/>
        </w:rPr>
      </w:pPr>
      <w:r>
        <w:rPr>
          <w:rFonts w:hint="eastAsia" w:ascii="宋体" w:hAnsi="宋体" w:eastAsia="宋体"/>
          <w:sz w:val="28"/>
          <w:szCs w:val="28"/>
          <w:lang w:val="en-US" w:eastAsia="zh-CN"/>
        </w:rPr>
        <w:t>用户可根据自身情况设立标讯订阅，筛选自身需要的公告。</w:t>
      </w:r>
    </w:p>
    <w:p w14:paraId="24C9DEEA">
      <w:pPr>
        <w:numPr>
          <w:ilvl w:val="0"/>
          <w:numId w:val="0"/>
        </w:numPr>
        <w:spacing w:line="360" w:lineRule="auto"/>
        <w:ind w:firstLine="560" w:firstLineChars="200"/>
        <w:rPr>
          <w:rFonts w:hint="eastAsia" w:ascii="宋体" w:hAnsi="宋体" w:eastAsia="宋体"/>
          <w:sz w:val="28"/>
          <w:szCs w:val="28"/>
          <w:lang w:val="en-US" w:eastAsia="zh-Hans"/>
        </w:rPr>
      </w:pPr>
      <w:r>
        <w:rPr>
          <w:rFonts w:hint="eastAsia" w:ascii="宋体" w:hAnsi="宋体" w:eastAsia="宋体"/>
          <w:sz w:val="28"/>
          <w:szCs w:val="28"/>
          <w:lang w:val="en-US" w:eastAsia="zh-CN"/>
        </w:rPr>
        <w:t>点击标讯商机-标讯订阅-立即订阅。基本信息输入订阅主题，筛选关键字等等。筛选条件设立相应地区和公告类型。点击确认即可进行筛选。</w:t>
      </w:r>
    </w:p>
    <w:p w14:paraId="42885D47">
      <w:pPr>
        <w:spacing w:line="360" w:lineRule="auto"/>
        <w:ind w:firstLine="560" w:firstLineChars="200"/>
        <w:jc w:val="center"/>
        <w:rPr>
          <w:rFonts w:hint="default" w:ascii="宋体" w:hAnsi="宋体" w:cs="仿宋"/>
          <w:sz w:val="28"/>
          <w:szCs w:val="28"/>
          <w:lang w:val="en-US" w:eastAsia="zh-CN"/>
        </w:rPr>
      </w:pPr>
      <w:r>
        <w:rPr>
          <w:rFonts w:hint="default" w:ascii="宋体" w:hAnsi="宋体" w:cs="仿宋"/>
          <w:sz w:val="28"/>
          <w:szCs w:val="28"/>
          <w:lang w:val="en-US" w:eastAsia="zh-CN"/>
        </w:rPr>
        <w:drawing>
          <wp:inline distT="0" distB="0" distL="114300" distR="114300">
            <wp:extent cx="2343150" cy="5234305"/>
            <wp:effectExtent l="0" t="0" r="6350" b="10795"/>
            <wp:docPr id="26" name="图片 26" descr="f833def464c979bf21cad8b04922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833def464c979bf21cad8b049225cc"/>
                    <pic:cNvPicPr>
                      <a:picLocks noChangeAspect="1"/>
                    </pic:cNvPicPr>
                  </pic:nvPicPr>
                  <pic:blipFill>
                    <a:blip r:embed="rId62"/>
                    <a:stretch>
                      <a:fillRect/>
                    </a:stretch>
                  </pic:blipFill>
                  <pic:spPr>
                    <a:xfrm>
                      <a:off x="0" y="0"/>
                      <a:ext cx="2343150" cy="5234305"/>
                    </a:xfrm>
                    <a:prstGeom prst="rect">
                      <a:avLst/>
                    </a:prstGeom>
                  </pic:spPr>
                </pic:pic>
              </a:graphicData>
            </a:graphic>
          </wp:inline>
        </w:drawing>
      </w:r>
    </w:p>
    <w:p w14:paraId="391AC7F4">
      <w:pPr>
        <w:numPr>
          <w:ilvl w:val="0"/>
          <w:numId w:val="0"/>
        </w:numPr>
        <w:spacing w:line="360" w:lineRule="auto"/>
        <w:ind w:firstLine="560" w:firstLineChars="200"/>
        <w:rPr>
          <w:rFonts w:hint="eastAsia" w:ascii="宋体" w:hAnsi="宋体" w:eastAsia="宋体"/>
          <w:sz w:val="28"/>
          <w:szCs w:val="28"/>
          <w:lang w:val="en-US" w:eastAsia="zh-Hans"/>
        </w:rPr>
      </w:pPr>
      <w:r>
        <w:rPr>
          <w:rFonts w:hint="eastAsia" w:ascii="宋体" w:hAnsi="宋体" w:eastAsia="宋体"/>
          <w:sz w:val="28"/>
          <w:szCs w:val="28"/>
          <w:lang w:val="en-US" w:eastAsia="zh-CN"/>
        </w:rPr>
        <w:t>设置后即可获取到相关的业务信息。</w:t>
      </w:r>
    </w:p>
    <w:p w14:paraId="4474F1D2">
      <w:pPr>
        <w:spacing w:line="360" w:lineRule="auto"/>
        <w:ind w:firstLine="560" w:firstLineChars="200"/>
        <w:jc w:val="center"/>
        <w:rPr>
          <w:rFonts w:hint="eastAsia" w:ascii="宋体" w:hAnsi="宋体" w:eastAsia="宋体" w:cs="仿宋"/>
          <w:sz w:val="28"/>
          <w:szCs w:val="28"/>
          <w:lang w:val="en-US" w:eastAsia="zh-CN"/>
        </w:rPr>
      </w:pPr>
      <w:r>
        <w:rPr>
          <w:rFonts w:hint="eastAsia" w:ascii="宋体" w:hAnsi="宋体" w:eastAsia="宋体" w:cs="仿宋"/>
          <w:sz w:val="28"/>
          <w:szCs w:val="28"/>
          <w:lang w:val="en-US" w:eastAsia="zh-CN"/>
        </w:rPr>
        <w:drawing>
          <wp:inline distT="0" distB="0" distL="114300" distR="114300">
            <wp:extent cx="2464435" cy="5504180"/>
            <wp:effectExtent l="0" t="0" r="12065" b="7620"/>
            <wp:docPr id="6" name="图片 6" descr="4bd0754b3178c6568459efaf9b9e7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bd0754b3178c6568459efaf9b9e7a3"/>
                    <pic:cNvPicPr>
                      <a:picLocks noChangeAspect="1"/>
                    </pic:cNvPicPr>
                  </pic:nvPicPr>
                  <pic:blipFill>
                    <a:blip r:embed="rId63"/>
                    <a:stretch>
                      <a:fillRect/>
                    </a:stretch>
                  </pic:blipFill>
                  <pic:spPr>
                    <a:xfrm>
                      <a:off x="0" y="0"/>
                      <a:ext cx="2464435" cy="5504180"/>
                    </a:xfrm>
                    <a:prstGeom prst="rect">
                      <a:avLst/>
                    </a:prstGeom>
                  </pic:spPr>
                </pic:pic>
              </a:graphicData>
            </a:graphic>
          </wp:inline>
        </w:drawing>
      </w:r>
    </w:p>
    <w:p w14:paraId="31BB39A6">
      <w:pPr>
        <w:rPr>
          <w:rFonts w:hint="default"/>
          <w:lang w:val="en-US" w:eastAsia="zh-CN"/>
        </w:rPr>
      </w:pPr>
    </w:p>
    <w:sectPr>
      <w:headerReference r:id="rId8" w:type="first"/>
      <w:footerReference r:id="rId11" w:type="first"/>
      <w:headerReference r:id="rId6" w:type="default"/>
      <w:footerReference r:id="rId9" w:type="default"/>
      <w:headerReference r:id="rId7" w:type="even"/>
      <w:footerReference r:id="rId10" w:type="even"/>
      <w:pgSz w:w="11906" w:h="16838"/>
      <w:pgMar w:top="1418" w:right="1418" w:bottom="141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imes">
    <w:altName w:val="Times New Roman"/>
    <w:panose1 w:val="02020603050405020304"/>
    <w:charset w:val="00"/>
    <w:family w:val="roman"/>
    <w:pitch w:val="default"/>
    <w:sig w:usb0="00000000" w:usb1="00000000" w:usb2="00000009" w:usb3="00000000" w:csb0="000001F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A0B2">
    <w:pPr>
      <w:pStyle w:val="33"/>
      <w:pBdr>
        <w:top w:val="single" w:color="auto" w:sz="4" w:space="0"/>
      </w:pBdr>
    </w:pPr>
  </w:p>
  <w:p w14:paraId="38EEE425">
    <w:pPr>
      <w:pStyle w:val="33"/>
      <w:pBdr>
        <w:top w:val="single" w:color="auto" w:sz="4" w:space="0"/>
      </w:pBd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0BA05E">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33</w:t>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170BA05E">
                    <w:pPr>
                      <w:pStyle w:val="33"/>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val="en-US" w:eastAsia="zh-CN"/>
                      </w:rPr>
                      <w:t>33</w:t>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6D45D">
    <w:pPr>
      <w:pStyle w:val="3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63134906"/>
    </w:sdtPr>
    <w:sdtEndPr>
      <w:rPr>
        <w:rFonts w:ascii="宋体" w:hAnsi="宋体" w:eastAsia="宋体" w:cs="Arial"/>
        <w:sz w:val="21"/>
        <w:szCs w:val="21"/>
      </w:rPr>
    </w:sdtEndPr>
    <w:sdtContent>
      <w:p w14:paraId="530A5872">
        <w:pPr>
          <w:pStyle w:val="33"/>
          <w:jc w:val="center"/>
          <w:rPr>
            <w:rFonts w:ascii="宋体" w:hAnsi="宋体" w:eastAsia="宋体" w:cs="Arial"/>
            <w:sz w:val="21"/>
            <w:szCs w:val="21"/>
          </w:rPr>
        </w:pPr>
        <w:sdt>
          <w:sdtPr>
            <w:id w:val="-312880880"/>
          </w:sdtPr>
          <w:sdtEndPr>
            <w:rPr>
              <w:rFonts w:ascii="宋体" w:hAnsi="宋体" w:eastAsia="宋体" w:cs="Arial"/>
              <w:sz w:val="21"/>
              <w:szCs w:val="21"/>
            </w:rPr>
          </w:sdtEndPr>
          <w:sdtContent>
            <w:r>
              <w:rPr>
                <w:rFonts w:ascii="宋体" w:hAnsi="宋体" w:eastAsia="宋体" w:cs="Arial"/>
                <w:sz w:val="21"/>
                <w:szCs w:val="21"/>
                <w:lang w:val="zh-CN"/>
              </w:rPr>
              <w:t xml:space="preserve"> </w:t>
            </w:r>
            <w:r>
              <w:rPr>
                <w:rFonts w:ascii="宋体" w:hAnsi="宋体" w:eastAsia="宋体" w:cs="Arial"/>
                <w:bCs/>
                <w:sz w:val="21"/>
                <w:szCs w:val="21"/>
              </w:rPr>
              <w:fldChar w:fldCharType="begin"/>
            </w:r>
            <w:r>
              <w:rPr>
                <w:rFonts w:ascii="宋体" w:hAnsi="宋体" w:eastAsia="宋体" w:cs="Arial"/>
                <w:bCs/>
                <w:sz w:val="21"/>
                <w:szCs w:val="21"/>
              </w:rPr>
              <w:instrText xml:space="preserve">PAGE</w:instrText>
            </w:r>
            <w:r>
              <w:rPr>
                <w:rFonts w:ascii="宋体" w:hAnsi="宋体" w:eastAsia="宋体" w:cs="Arial"/>
                <w:bCs/>
                <w:sz w:val="21"/>
                <w:szCs w:val="21"/>
              </w:rPr>
              <w:fldChar w:fldCharType="separate"/>
            </w:r>
            <w:r>
              <w:rPr>
                <w:rFonts w:ascii="宋体" w:hAnsi="宋体" w:eastAsia="宋体" w:cs="Arial"/>
                <w:bCs/>
                <w:sz w:val="21"/>
                <w:szCs w:val="21"/>
              </w:rPr>
              <w:t>364</w:t>
            </w:r>
            <w:r>
              <w:rPr>
                <w:rFonts w:ascii="宋体" w:hAnsi="宋体" w:eastAsia="宋体" w:cs="Arial"/>
                <w:bCs/>
                <w:sz w:val="21"/>
                <w:szCs w:val="21"/>
              </w:rPr>
              <w:fldChar w:fldCharType="end"/>
            </w:r>
          </w:sdtContent>
        </w:sdt>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7C333">
    <w:pPr>
      <w:pStyle w:val="3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EAF40">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18E0">
    <w:pPr>
      <w:pStyle w:val="34"/>
      <w:jc w:val="right"/>
    </w:pPr>
    <w:r>
      <w:rPr>
        <w:rFonts w:hint="eastAsia" w:ascii="宋体" w:hAnsi="宋体"/>
        <w:b w:val="0"/>
        <w:bCs w:val="0"/>
        <w:color w:val="auto"/>
        <w:sz w:val="21"/>
        <w:szCs w:val="21"/>
        <w:lang w:val="en-US" w:eastAsia="zh-CN"/>
      </w:rPr>
      <w:t>公采易通</w:t>
    </w:r>
    <w:r>
      <w:rPr>
        <w:rFonts w:hint="eastAsia" w:ascii="宋体" w:hAnsi="宋体" w:eastAsia="宋体"/>
        <w:b w:val="0"/>
        <w:bCs w:val="0"/>
        <w:color w:val="auto"/>
        <w:sz w:val="21"/>
        <w:szCs w:val="21"/>
        <w:lang w:val="zh-CN"/>
      </w:rPr>
      <w:t>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C0113">
    <w:pPr>
      <w:pStyle w:val="34"/>
      <w:jc w:val="right"/>
      <w:rPr>
        <w:rFonts w:ascii="楷体" w:hAnsi="楷体" w:eastAsia="楷体"/>
      </w:rPr>
    </w:pPr>
    <w:r>
      <w:rPr>
        <w:rFonts w:hint="eastAsia" w:ascii="楷体" w:hAnsi="楷体" w:eastAsia="楷体"/>
      </w:rPr>
      <w:t>博思数采科技发展有限公司                                                                用户操作手册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41140">
    <w:pPr>
      <w:pStyle w:val="3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81F75">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D9D84C"/>
    <w:multiLevelType w:val="singleLevel"/>
    <w:tmpl w:val="DBD9D84C"/>
    <w:lvl w:ilvl="0" w:tentative="0">
      <w:start w:val="2"/>
      <w:numFmt w:val="decimal"/>
      <w:suff w:val="nothing"/>
      <w:lvlText w:val="%1、"/>
      <w:lvlJc w:val="left"/>
    </w:lvl>
  </w:abstractNum>
  <w:abstractNum w:abstractNumId="1">
    <w:nsid w:val="EFD8CF27"/>
    <w:multiLevelType w:val="singleLevel"/>
    <w:tmpl w:val="EFD8CF27"/>
    <w:lvl w:ilvl="0" w:tentative="0">
      <w:start w:val="1"/>
      <w:numFmt w:val="bullet"/>
      <w:lvlText w:val=""/>
      <w:lvlJc w:val="left"/>
      <w:pPr>
        <w:ind w:left="420" w:hanging="420"/>
      </w:pPr>
      <w:rPr>
        <w:rFonts w:hint="default" w:ascii="Wingdings" w:hAnsi="Wingdings"/>
      </w:rPr>
    </w:lvl>
  </w:abstractNum>
  <w:abstractNum w:abstractNumId="2">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3">
    <w:nsid w:val="06B614D6"/>
    <w:multiLevelType w:val="multilevel"/>
    <w:tmpl w:val="06B614D6"/>
    <w:lvl w:ilvl="0" w:tentative="0">
      <w:start w:val="1"/>
      <w:numFmt w:val="bullet"/>
      <w:pStyle w:val="10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4">
    <w:nsid w:val="22902692"/>
    <w:multiLevelType w:val="multilevel"/>
    <w:tmpl w:val="2290269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4EB12428"/>
    <w:multiLevelType w:val="multilevel"/>
    <w:tmpl w:val="4EB12428"/>
    <w:lvl w:ilvl="0" w:tentative="0">
      <w:start w:val="7"/>
      <w:numFmt w:val="decimal"/>
      <w:pStyle w:val="103"/>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0B73EB1"/>
    <w:multiLevelType w:val="multilevel"/>
    <w:tmpl w:val="50B73EB1"/>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isLgl/>
      <w:lvlText w:val="%1.%2"/>
      <w:lvlJc w:val="left"/>
      <w:pPr>
        <w:tabs>
          <w:tab w:val="left" w:pos="576"/>
        </w:tabs>
        <w:ind w:left="576" w:hanging="576"/>
      </w:pPr>
      <w:rPr>
        <w:rFonts w:hint="eastAsia"/>
      </w:rPr>
    </w:lvl>
    <w:lvl w:ilvl="2" w:tentative="0">
      <w:start w:val="1"/>
      <w:numFmt w:val="decimal"/>
      <w:pStyle w:val="4"/>
      <w:isLgl/>
      <w:lvlText w:val="%1.%2.%3"/>
      <w:lvlJc w:val="left"/>
      <w:pPr>
        <w:tabs>
          <w:tab w:val="left" w:pos="1479"/>
        </w:tabs>
        <w:ind w:left="1119" w:hanging="720"/>
      </w:pPr>
      <w:rPr>
        <w:rFonts w:hint="eastAsia"/>
      </w:rPr>
    </w:lvl>
    <w:lvl w:ilvl="3" w:tentative="0">
      <w:start w:val="1"/>
      <w:numFmt w:val="decimal"/>
      <w:pStyle w:val="5"/>
      <w:isLgl/>
      <w:lvlText w:val="%1.%2.%3.%4"/>
      <w:lvlJc w:val="left"/>
      <w:pPr>
        <w:tabs>
          <w:tab w:val="left" w:pos="1440"/>
        </w:tabs>
        <w:ind w:left="864" w:hanging="864"/>
      </w:pPr>
      <w:rPr>
        <w:rFonts w:hint="eastAsia"/>
      </w:rPr>
    </w:lvl>
    <w:lvl w:ilvl="4" w:tentative="0">
      <w:start w:val="1"/>
      <w:numFmt w:val="decimal"/>
      <w:pStyle w:val="6"/>
      <w:isLgl/>
      <w:lvlText w:val="%1.%2.%3.%4.%5"/>
      <w:lvlJc w:val="left"/>
      <w:pPr>
        <w:tabs>
          <w:tab w:val="left" w:pos="1800"/>
        </w:tabs>
        <w:ind w:left="1008" w:hanging="1008"/>
      </w:pPr>
      <w:rPr>
        <w:rFonts w:hint="default" w:ascii="Arial" w:hAnsi="Arial" w:cs="Arial"/>
      </w:rPr>
    </w:lvl>
    <w:lvl w:ilvl="5" w:tentative="0">
      <w:start w:val="1"/>
      <w:numFmt w:val="decimal"/>
      <w:pStyle w:val="7"/>
      <w:lvlText w:val="%1.%2.%3.%4.%5.%6"/>
      <w:lvlJc w:val="left"/>
      <w:pPr>
        <w:tabs>
          <w:tab w:val="left" w:pos="1152"/>
        </w:tabs>
        <w:ind w:left="1152" w:hanging="1152"/>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6"/>
  </w:num>
  <w:num w:numId="2">
    <w:abstractNumId w:val="2"/>
  </w:num>
  <w:num w:numId="3">
    <w:abstractNumId w:val="3"/>
  </w:num>
  <w:num w:numId="4">
    <w:abstractNumId w:val="5"/>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yMGYxMzIzYmUwZTBhYzJiYmI5OGQzMTNlODFlZGQifQ=="/>
  </w:docVars>
  <w:rsids>
    <w:rsidRoot w:val="00186898"/>
    <w:rsid w:val="00006B58"/>
    <w:rsid w:val="00012484"/>
    <w:rsid w:val="0001431C"/>
    <w:rsid w:val="00014FDF"/>
    <w:rsid w:val="000168BE"/>
    <w:rsid w:val="00020804"/>
    <w:rsid w:val="0002304C"/>
    <w:rsid w:val="00027502"/>
    <w:rsid w:val="0003481C"/>
    <w:rsid w:val="000352E9"/>
    <w:rsid w:val="000421CD"/>
    <w:rsid w:val="0004440A"/>
    <w:rsid w:val="000447A7"/>
    <w:rsid w:val="00047A72"/>
    <w:rsid w:val="00047C71"/>
    <w:rsid w:val="000552EC"/>
    <w:rsid w:val="0005650D"/>
    <w:rsid w:val="00056DC7"/>
    <w:rsid w:val="00060C59"/>
    <w:rsid w:val="00062527"/>
    <w:rsid w:val="0006512B"/>
    <w:rsid w:val="00065900"/>
    <w:rsid w:val="000661B5"/>
    <w:rsid w:val="00067EAE"/>
    <w:rsid w:val="00072350"/>
    <w:rsid w:val="000745B6"/>
    <w:rsid w:val="000752D2"/>
    <w:rsid w:val="000763A5"/>
    <w:rsid w:val="000765C7"/>
    <w:rsid w:val="00077584"/>
    <w:rsid w:val="00082EEE"/>
    <w:rsid w:val="00083CF0"/>
    <w:rsid w:val="00084585"/>
    <w:rsid w:val="00087036"/>
    <w:rsid w:val="00091FDD"/>
    <w:rsid w:val="000926EB"/>
    <w:rsid w:val="00094631"/>
    <w:rsid w:val="000A38A7"/>
    <w:rsid w:val="000B0944"/>
    <w:rsid w:val="000B46F2"/>
    <w:rsid w:val="000B6784"/>
    <w:rsid w:val="000C42CC"/>
    <w:rsid w:val="000C765D"/>
    <w:rsid w:val="000D15CF"/>
    <w:rsid w:val="000E1F4D"/>
    <w:rsid w:val="000E2956"/>
    <w:rsid w:val="000E2A33"/>
    <w:rsid w:val="000E2EA3"/>
    <w:rsid w:val="000E6393"/>
    <w:rsid w:val="000E65FC"/>
    <w:rsid w:val="000E7D6E"/>
    <w:rsid w:val="000F2613"/>
    <w:rsid w:val="000F6E11"/>
    <w:rsid w:val="000F7938"/>
    <w:rsid w:val="000F7CFD"/>
    <w:rsid w:val="001010D4"/>
    <w:rsid w:val="0010184F"/>
    <w:rsid w:val="001133C6"/>
    <w:rsid w:val="001143E1"/>
    <w:rsid w:val="00114EF8"/>
    <w:rsid w:val="0011764B"/>
    <w:rsid w:val="00137B2E"/>
    <w:rsid w:val="00141A36"/>
    <w:rsid w:val="00144333"/>
    <w:rsid w:val="00150FE4"/>
    <w:rsid w:val="0015222B"/>
    <w:rsid w:val="0015460C"/>
    <w:rsid w:val="00154B1C"/>
    <w:rsid w:val="00157FEE"/>
    <w:rsid w:val="00160879"/>
    <w:rsid w:val="00161704"/>
    <w:rsid w:val="00161D03"/>
    <w:rsid w:val="00164A6F"/>
    <w:rsid w:val="001708C9"/>
    <w:rsid w:val="00174001"/>
    <w:rsid w:val="00176BC5"/>
    <w:rsid w:val="0018076B"/>
    <w:rsid w:val="00180F02"/>
    <w:rsid w:val="0018201C"/>
    <w:rsid w:val="00184E8C"/>
    <w:rsid w:val="00186898"/>
    <w:rsid w:val="00186C1E"/>
    <w:rsid w:val="00191268"/>
    <w:rsid w:val="00191724"/>
    <w:rsid w:val="0019282A"/>
    <w:rsid w:val="00192E20"/>
    <w:rsid w:val="00193AA7"/>
    <w:rsid w:val="001971E5"/>
    <w:rsid w:val="001A4E7D"/>
    <w:rsid w:val="001A5F25"/>
    <w:rsid w:val="001A754E"/>
    <w:rsid w:val="001B04E9"/>
    <w:rsid w:val="001B13BA"/>
    <w:rsid w:val="001B2DC5"/>
    <w:rsid w:val="001B5F1C"/>
    <w:rsid w:val="001C67F7"/>
    <w:rsid w:val="001C6B03"/>
    <w:rsid w:val="001C7363"/>
    <w:rsid w:val="001C787C"/>
    <w:rsid w:val="001C7A3F"/>
    <w:rsid w:val="001D0A7C"/>
    <w:rsid w:val="001D0CB0"/>
    <w:rsid w:val="001D19D8"/>
    <w:rsid w:val="001D1B67"/>
    <w:rsid w:val="001D4DA3"/>
    <w:rsid w:val="001D74E4"/>
    <w:rsid w:val="001E0E91"/>
    <w:rsid w:val="001E3CDC"/>
    <w:rsid w:val="001E4213"/>
    <w:rsid w:val="001E6272"/>
    <w:rsid w:val="001F1329"/>
    <w:rsid w:val="001F1B33"/>
    <w:rsid w:val="001F2A4C"/>
    <w:rsid w:val="001F586D"/>
    <w:rsid w:val="0020196C"/>
    <w:rsid w:val="00203E99"/>
    <w:rsid w:val="00204EBD"/>
    <w:rsid w:val="002067C1"/>
    <w:rsid w:val="002128D2"/>
    <w:rsid w:val="002132D8"/>
    <w:rsid w:val="00213C7B"/>
    <w:rsid w:val="00232B54"/>
    <w:rsid w:val="00235957"/>
    <w:rsid w:val="002359A3"/>
    <w:rsid w:val="00240A35"/>
    <w:rsid w:val="0024684F"/>
    <w:rsid w:val="002473C0"/>
    <w:rsid w:val="00250C03"/>
    <w:rsid w:val="00257D61"/>
    <w:rsid w:val="00260667"/>
    <w:rsid w:val="002651E1"/>
    <w:rsid w:val="00266089"/>
    <w:rsid w:val="00266673"/>
    <w:rsid w:val="002679D8"/>
    <w:rsid w:val="002759C1"/>
    <w:rsid w:val="0027741E"/>
    <w:rsid w:val="0027747C"/>
    <w:rsid w:val="0028343B"/>
    <w:rsid w:val="00286701"/>
    <w:rsid w:val="00290231"/>
    <w:rsid w:val="00290462"/>
    <w:rsid w:val="00291417"/>
    <w:rsid w:val="00291C64"/>
    <w:rsid w:val="00294D05"/>
    <w:rsid w:val="00296002"/>
    <w:rsid w:val="002A02B5"/>
    <w:rsid w:val="002A4942"/>
    <w:rsid w:val="002A72FE"/>
    <w:rsid w:val="002B03B7"/>
    <w:rsid w:val="002B03E5"/>
    <w:rsid w:val="002B60F0"/>
    <w:rsid w:val="002C4BA2"/>
    <w:rsid w:val="002D5490"/>
    <w:rsid w:val="002D610A"/>
    <w:rsid w:val="002D69C9"/>
    <w:rsid w:val="002E1C4B"/>
    <w:rsid w:val="002E2DDA"/>
    <w:rsid w:val="002E5572"/>
    <w:rsid w:val="002E62D9"/>
    <w:rsid w:val="002E6AF5"/>
    <w:rsid w:val="002E6BA5"/>
    <w:rsid w:val="002E7170"/>
    <w:rsid w:val="002E7637"/>
    <w:rsid w:val="002F46C2"/>
    <w:rsid w:val="002F5A52"/>
    <w:rsid w:val="00306ABE"/>
    <w:rsid w:val="003126AF"/>
    <w:rsid w:val="00314DFC"/>
    <w:rsid w:val="00317536"/>
    <w:rsid w:val="00323CA6"/>
    <w:rsid w:val="00327F16"/>
    <w:rsid w:val="00327F9A"/>
    <w:rsid w:val="00330905"/>
    <w:rsid w:val="00332C32"/>
    <w:rsid w:val="00337473"/>
    <w:rsid w:val="0034742E"/>
    <w:rsid w:val="00360D8B"/>
    <w:rsid w:val="00362D5C"/>
    <w:rsid w:val="00362F4A"/>
    <w:rsid w:val="00363088"/>
    <w:rsid w:val="0037260E"/>
    <w:rsid w:val="003770EB"/>
    <w:rsid w:val="003773D5"/>
    <w:rsid w:val="00382D5D"/>
    <w:rsid w:val="00386E92"/>
    <w:rsid w:val="00387473"/>
    <w:rsid w:val="00391107"/>
    <w:rsid w:val="00391EE8"/>
    <w:rsid w:val="0039240C"/>
    <w:rsid w:val="003A46DE"/>
    <w:rsid w:val="003B170C"/>
    <w:rsid w:val="003B18A4"/>
    <w:rsid w:val="003B4613"/>
    <w:rsid w:val="003D3C89"/>
    <w:rsid w:val="003E1A16"/>
    <w:rsid w:val="003E2E2C"/>
    <w:rsid w:val="003E4EFF"/>
    <w:rsid w:val="003E733A"/>
    <w:rsid w:val="003F1076"/>
    <w:rsid w:val="003F5801"/>
    <w:rsid w:val="004010B5"/>
    <w:rsid w:val="004045F1"/>
    <w:rsid w:val="0040578D"/>
    <w:rsid w:val="00411DE1"/>
    <w:rsid w:val="00413A4F"/>
    <w:rsid w:val="00415BD5"/>
    <w:rsid w:val="004249DB"/>
    <w:rsid w:val="00427E29"/>
    <w:rsid w:val="004326E4"/>
    <w:rsid w:val="00433557"/>
    <w:rsid w:val="00433D35"/>
    <w:rsid w:val="0043492F"/>
    <w:rsid w:val="00435A63"/>
    <w:rsid w:val="0043632D"/>
    <w:rsid w:val="00440C9F"/>
    <w:rsid w:val="00442993"/>
    <w:rsid w:val="00443F5B"/>
    <w:rsid w:val="004446A8"/>
    <w:rsid w:val="00451150"/>
    <w:rsid w:val="004520B4"/>
    <w:rsid w:val="00455E16"/>
    <w:rsid w:val="004620FB"/>
    <w:rsid w:val="00465287"/>
    <w:rsid w:val="00467213"/>
    <w:rsid w:val="004759E8"/>
    <w:rsid w:val="004765AF"/>
    <w:rsid w:val="00476728"/>
    <w:rsid w:val="00477145"/>
    <w:rsid w:val="00480F1D"/>
    <w:rsid w:val="0048164B"/>
    <w:rsid w:val="00491A18"/>
    <w:rsid w:val="004937DC"/>
    <w:rsid w:val="00494C80"/>
    <w:rsid w:val="004A3672"/>
    <w:rsid w:val="004A4D42"/>
    <w:rsid w:val="004A5481"/>
    <w:rsid w:val="004A6093"/>
    <w:rsid w:val="004A6DF1"/>
    <w:rsid w:val="004C5588"/>
    <w:rsid w:val="004C5C62"/>
    <w:rsid w:val="004C606B"/>
    <w:rsid w:val="004D122B"/>
    <w:rsid w:val="004D38AB"/>
    <w:rsid w:val="004D3CD9"/>
    <w:rsid w:val="004D5B9E"/>
    <w:rsid w:val="004E0A91"/>
    <w:rsid w:val="004E3591"/>
    <w:rsid w:val="004E4342"/>
    <w:rsid w:val="004E492C"/>
    <w:rsid w:val="004F1DFF"/>
    <w:rsid w:val="004F6863"/>
    <w:rsid w:val="005012F1"/>
    <w:rsid w:val="00502D95"/>
    <w:rsid w:val="00503873"/>
    <w:rsid w:val="00506AE2"/>
    <w:rsid w:val="005118CA"/>
    <w:rsid w:val="005154E0"/>
    <w:rsid w:val="00515D44"/>
    <w:rsid w:val="005174BC"/>
    <w:rsid w:val="00522A34"/>
    <w:rsid w:val="005265E0"/>
    <w:rsid w:val="00527ADB"/>
    <w:rsid w:val="00534598"/>
    <w:rsid w:val="00543DAC"/>
    <w:rsid w:val="005444B8"/>
    <w:rsid w:val="00555C2D"/>
    <w:rsid w:val="005577C3"/>
    <w:rsid w:val="00563353"/>
    <w:rsid w:val="00564896"/>
    <w:rsid w:val="00564E6F"/>
    <w:rsid w:val="00565304"/>
    <w:rsid w:val="0056756C"/>
    <w:rsid w:val="00575D76"/>
    <w:rsid w:val="00577F04"/>
    <w:rsid w:val="005804A9"/>
    <w:rsid w:val="00592892"/>
    <w:rsid w:val="00595029"/>
    <w:rsid w:val="00596361"/>
    <w:rsid w:val="005A09CA"/>
    <w:rsid w:val="005A1554"/>
    <w:rsid w:val="005A3304"/>
    <w:rsid w:val="005A6CE6"/>
    <w:rsid w:val="005B073B"/>
    <w:rsid w:val="005B1179"/>
    <w:rsid w:val="005B7CC6"/>
    <w:rsid w:val="005C1C9E"/>
    <w:rsid w:val="005C3357"/>
    <w:rsid w:val="005C3A54"/>
    <w:rsid w:val="005C5036"/>
    <w:rsid w:val="005C61A7"/>
    <w:rsid w:val="005D5002"/>
    <w:rsid w:val="005D56C5"/>
    <w:rsid w:val="005D5ACE"/>
    <w:rsid w:val="005D7598"/>
    <w:rsid w:val="005E2D16"/>
    <w:rsid w:val="005E3B9C"/>
    <w:rsid w:val="005E512A"/>
    <w:rsid w:val="005F2985"/>
    <w:rsid w:val="005F4CA4"/>
    <w:rsid w:val="005F5959"/>
    <w:rsid w:val="005F750F"/>
    <w:rsid w:val="005F7913"/>
    <w:rsid w:val="00601C39"/>
    <w:rsid w:val="00612271"/>
    <w:rsid w:val="006140E5"/>
    <w:rsid w:val="00622E5D"/>
    <w:rsid w:val="006242C4"/>
    <w:rsid w:val="006261DC"/>
    <w:rsid w:val="006310D2"/>
    <w:rsid w:val="00631798"/>
    <w:rsid w:val="00634352"/>
    <w:rsid w:val="0063624E"/>
    <w:rsid w:val="0064351A"/>
    <w:rsid w:val="006443BE"/>
    <w:rsid w:val="0064796D"/>
    <w:rsid w:val="00651CE3"/>
    <w:rsid w:val="00652F8F"/>
    <w:rsid w:val="00657AE6"/>
    <w:rsid w:val="00661176"/>
    <w:rsid w:val="00662BEE"/>
    <w:rsid w:val="00663657"/>
    <w:rsid w:val="006655AA"/>
    <w:rsid w:val="00665DA1"/>
    <w:rsid w:val="006672B8"/>
    <w:rsid w:val="00667B60"/>
    <w:rsid w:val="006758DA"/>
    <w:rsid w:val="0067679A"/>
    <w:rsid w:val="00677470"/>
    <w:rsid w:val="0068579B"/>
    <w:rsid w:val="006873E4"/>
    <w:rsid w:val="00691FB5"/>
    <w:rsid w:val="00693083"/>
    <w:rsid w:val="0069343B"/>
    <w:rsid w:val="00696720"/>
    <w:rsid w:val="006A0025"/>
    <w:rsid w:val="006A45D4"/>
    <w:rsid w:val="006A56ED"/>
    <w:rsid w:val="006A5DE9"/>
    <w:rsid w:val="006A66BA"/>
    <w:rsid w:val="006A69B3"/>
    <w:rsid w:val="006A72E0"/>
    <w:rsid w:val="006C24FE"/>
    <w:rsid w:val="006D3C6F"/>
    <w:rsid w:val="006D47C7"/>
    <w:rsid w:val="006D65D2"/>
    <w:rsid w:val="006E123A"/>
    <w:rsid w:val="006E3C66"/>
    <w:rsid w:val="006E5F4F"/>
    <w:rsid w:val="006E6E87"/>
    <w:rsid w:val="006F63FB"/>
    <w:rsid w:val="00701422"/>
    <w:rsid w:val="00701C48"/>
    <w:rsid w:val="0070252B"/>
    <w:rsid w:val="00714B6B"/>
    <w:rsid w:val="00720BA8"/>
    <w:rsid w:val="00723677"/>
    <w:rsid w:val="00724660"/>
    <w:rsid w:val="00725FE7"/>
    <w:rsid w:val="007318A8"/>
    <w:rsid w:val="0073598E"/>
    <w:rsid w:val="0073666F"/>
    <w:rsid w:val="00744F22"/>
    <w:rsid w:val="007452CA"/>
    <w:rsid w:val="00751FA7"/>
    <w:rsid w:val="00754A62"/>
    <w:rsid w:val="00757C67"/>
    <w:rsid w:val="007640C3"/>
    <w:rsid w:val="00765E60"/>
    <w:rsid w:val="00767D8C"/>
    <w:rsid w:val="007764C5"/>
    <w:rsid w:val="00780EC5"/>
    <w:rsid w:val="007822EE"/>
    <w:rsid w:val="00784E6A"/>
    <w:rsid w:val="007903B6"/>
    <w:rsid w:val="00791DD7"/>
    <w:rsid w:val="0079325A"/>
    <w:rsid w:val="007952E9"/>
    <w:rsid w:val="007974C3"/>
    <w:rsid w:val="007A6327"/>
    <w:rsid w:val="007C4547"/>
    <w:rsid w:val="007C565A"/>
    <w:rsid w:val="007D0129"/>
    <w:rsid w:val="007D1CDF"/>
    <w:rsid w:val="007E1A1E"/>
    <w:rsid w:val="007E3725"/>
    <w:rsid w:val="007E6FBD"/>
    <w:rsid w:val="007E76E8"/>
    <w:rsid w:val="007F029C"/>
    <w:rsid w:val="007F5A0B"/>
    <w:rsid w:val="00801870"/>
    <w:rsid w:val="00804196"/>
    <w:rsid w:val="008129A5"/>
    <w:rsid w:val="00812E9C"/>
    <w:rsid w:val="008143DA"/>
    <w:rsid w:val="00814956"/>
    <w:rsid w:val="00817521"/>
    <w:rsid w:val="00817A93"/>
    <w:rsid w:val="00821450"/>
    <w:rsid w:val="00821E98"/>
    <w:rsid w:val="00822924"/>
    <w:rsid w:val="0083581A"/>
    <w:rsid w:val="00847086"/>
    <w:rsid w:val="00851BE2"/>
    <w:rsid w:val="00856724"/>
    <w:rsid w:val="008578CB"/>
    <w:rsid w:val="008609C3"/>
    <w:rsid w:val="0086205B"/>
    <w:rsid w:val="00864684"/>
    <w:rsid w:val="00867075"/>
    <w:rsid w:val="008712B8"/>
    <w:rsid w:val="0087696F"/>
    <w:rsid w:val="00877644"/>
    <w:rsid w:val="00887EDB"/>
    <w:rsid w:val="008969E2"/>
    <w:rsid w:val="00897018"/>
    <w:rsid w:val="008A1C9B"/>
    <w:rsid w:val="008A2672"/>
    <w:rsid w:val="008A296B"/>
    <w:rsid w:val="008A4006"/>
    <w:rsid w:val="008A4D3A"/>
    <w:rsid w:val="008A5927"/>
    <w:rsid w:val="008B27A1"/>
    <w:rsid w:val="008B2D9A"/>
    <w:rsid w:val="008B6C31"/>
    <w:rsid w:val="008C3F45"/>
    <w:rsid w:val="008C4AAF"/>
    <w:rsid w:val="008C7671"/>
    <w:rsid w:val="008D3B2A"/>
    <w:rsid w:val="008D6141"/>
    <w:rsid w:val="008D64A8"/>
    <w:rsid w:val="008E0D3C"/>
    <w:rsid w:val="008E1BE3"/>
    <w:rsid w:val="008E21B4"/>
    <w:rsid w:val="008E2C6B"/>
    <w:rsid w:val="008E5B56"/>
    <w:rsid w:val="008E5C90"/>
    <w:rsid w:val="008E6C92"/>
    <w:rsid w:val="008E73AB"/>
    <w:rsid w:val="008E7A2B"/>
    <w:rsid w:val="008E7B4A"/>
    <w:rsid w:val="008F21AE"/>
    <w:rsid w:val="00905503"/>
    <w:rsid w:val="0090745A"/>
    <w:rsid w:val="00914EE0"/>
    <w:rsid w:val="009214DE"/>
    <w:rsid w:val="00934C4B"/>
    <w:rsid w:val="00937034"/>
    <w:rsid w:val="00944335"/>
    <w:rsid w:val="009449A3"/>
    <w:rsid w:val="00946A56"/>
    <w:rsid w:val="00950C73"/>
    <w:rsid w:val="009542FB"/>
    <w:rsid w:val="00955D6F"/>
    <w:rsid w:val="00964094"/>
    <w:rsid w:val="00964C3E"/>
    <w:rsid w:val="00966A8E"/>
    <w:rsid w:val="00970A4E"/>
    <w:rsid w:val="009715EB"/>
    <w:rsid w:val="0097185D"/>
    <w:rsid w:val="009730D8"/>
    <w:rsid w:val="0097456F"/>
    <w:rsid w:val="00980AAB"/>
    <w:rsid w:val="009810C3"/>
    <w:rsid w:val="00990AF7"/>
    <w:rsid w:val="00997632"/>
    <w:rsid w:val="009A1635"/>
    <w:rsid w:val="009A17DA"/>
    <w:rsid w:val="009A2E9D"/>
    <w:rsid w:val="009A34B3"/>
    <w:rsid w:val="009B1797"/>
    <w:rsid w:val="009B6DBC"/>
    <w:rsid w:val="009C2F70"/>
    <w:rsid w:val="009C6ED4"/>
    <w:rsid w:val="009D2567"/>
    <w:rsid w:val="009D2E86"/>
    <w:rsid w:val="009E30ED"/>
    <w:rsid w:val="009E39AB"/>
    <w:rsid w:val="009E3D66"/>
    <w:rsid w:val="009F4FCC"/>
    <w:rsid w:val="009F564A"/>
    <w:rsid w:val="00A01314"/>
    <w:rsid w:val="00A01E8C"/>
    <w:rsid w:val="00A0345B"/>
    <w:rsid w:val="00A0442C"/>
    <w:rsid w:val="00A06727"/>
    <w:rsid w:val="00A06F31"/>
    <w:rsid w:val="00A11081"/>
    <w:rsid w:val="00A1177F"/>
    <w:rsid w:val="00A122BA"/>
    <w:rsid w:val="00A15318"/>
    <w:rsid w:val="00A15A09"/>
    <w:rsid w:val="00A15F34"/>
    <w:rsid w:val="00A21F1D"/>
    <w:rsid w:val="00A24403"/>
    <w:rsid w:val="00A2622E"/>
    <w:rsid w:val="00A2691E"/>
    <w:rsid w:val="00A3032F"/>
    <w:rsid w:val="00A314E0"/>
    <w:rsid w:val="00A32DEA"/>
    <w:rsid w:val="00A331EA"/>
    <w:rsid w:val="00A351DC"/>
    <w:rsid w:val="00A40C85"/>
    <w:rsid w:val="00A4185D"/>
    <w:rsid w:val="00A44B5A"/>
    <w:rsid w:val="00A45F22"/>
    <w:rsid w:val="00A526C5"/>
    <w:rsid w:val="00A62A86"/>
    <w:rsid w:val="00A647F2"/>
    <w:rsid w:val="00A66D6E"/>
    <w:rsid w:val="00A67BA5"/>
    <w:rsid w:val="00A71AA8"/>
    <w:rsid w:val="00A732F5"/>
    <w:rsid w:val="00A83D14"/>
    <w:rsid w:val="00A83EB1"/>
    <w:rsid w:val="00A92A6F"/>
    <w:rsid w:val="00A94795"/>
    <w:rsid w:val="00AA0265"/>
    <w:rsid w:val="00AA24C0"/>
    <w:rsid w:val="00AA6F12"/>
    <w:rsid w:val="00AA7565"/>
    <w:rsid w:val="00AA7A2B"/>
    <w:rsid w:val="00AB0975"/>
    <w:rsid w:val="00AB3D6E"/>
    <w:rsid w:val="00AB77A2"/>
    <w:rsid w:val="00AC39B5"/>
    <w:rsid w:val="00AC4824"/>
    <w:rsid w:val="00AC5BC5"/>
    <w:rsid w:val="00AD07DE"/>
    <w:rsid w:val="00AD3062"/>
    <w:rsid w:val="00AD433A"/>
    <w:rsid w:val="00AD53A6"/>
    <w:rsid w:val="00AD5992"/>
    <w:rsid w:val="00AE56FA"/>
    <w:rsid w:val="00AE7AA5"/>
    <w:rsid w:val="00AF0284"/>
    <w:rsid w:val="00AF0EE5"/>
    <w:rsid w:val="00AF2C50"/>
    <w:rsid w:val="00AF49B1"/>
    <w:rsid w:val="00AF53B7"/>
    <w:rsid w:val="00B038D5"/>
    <w:rsid w:val="00B03A21"/>
    <w:rsid w:val="00B03D09"/>
    <w:rsid w:val="00B06837"/>
    <w:rsid w:val="00B1665F"/>
    <w:rsid w:val="00B245E8"/>
    <w:rsid w:val="00B275AD"/>
    <w:rsid w:val="00B307BC"/>
    <w:rsid w:val="00B313B1"/>
    <w:rsid w:val="00B31B38"/>
    <w:rsid w:val="00B31C37"/>
    <w:rsid w:val="00B37B28"/>
    <w:rsid w:val="00B427BC"/>
    <w:rsid w:val="00B429D0"/>
    <w:rsid w:val="00B51DA2"/>
    <w:rsid w:val="00B54932"/>
    <w:rsid w:val="00B54C76"/>
    <w:rsid w:val="00B56001"/>
    <w:rsid w:val="00B60C1C"/>
    <w:rsid w:val="00B63E5C"/>
    <w:rsid w:val="00B70B12"/>
    <w:rsid w:val="00B72565"/>
    <w:rsid w:val="00B77996"/>
    <w:rsid w:val="00B853C0"/>
    <w:rsid w:val="00B85952"/>
    <w:rsid w:val="00B9225B"/>
    <w:rsid w:val="00B92B5F"/>
    <w:rsid w:val="00B94F69"/>
    <w:rsid w:val="00BB083A"/>
    <w:rsid w:val="00BB12EA"/>
    <w:rsid w:val="00BB40C8"/>
    <w:rsid w:val="00BB4315"/>
    <w:rsid w:val="00BC0B3B"/>
    <w:rsid w:val="00BC5241"/>
    <w:rsid w:val="00BC6152"/>
    <w:rsid w:val="00BC77ED"/>
    <w:rsid w:val="00BD090B"/>
    <w:rsid w:val="00BD125F"/>
    <w:rsid w:val="00BD282D"/>
    <w:rsid w:val="00BD2E3B"/>
    <w:rsid w:val="00BD3833"/>
    <w:rsid w:val="00BE2AAC"/>
    <w:rsid w:val="00BE5DE6"/>
    <w:rsid w:val="00C00D7D"/>
    <w:rsid w:val="00C013EF"/>
    <w:rsid w:val="00C03283"/>
    <w:rsid w:val="00C04323"/>
    <w:rsid w:val="00C05313"/>
    <w:rsid w:val="00C0634D"/>
    <w:rsid w:val="00C14E23"/>
    <w:rsid w:val="00C15032"/>
    <w:rsid w:val="00C15468"/>
    <w:rsid w:val="00C155D3"/>
    <w:rsid w:val="00C17732"/>
    <w:rsid w:val="00C20A9B"/>
    <w:rsid w:val="00C20B98"/>
    <w:rsid w:val="00C2285C"/>
    <w:rsid w:val="00C22A44"/>
    <w:rsid w:val="00C26A93"/>
    <w:rsid w:val="00C324CB"/>
    <w:rsid w:val="00C32ED6"/>
    <w:rsid w:val="00C33394"/>
    <w:rsid w:val="00C337B4"/>
    <w:rsid w:val="00C3405C"/>
    <w:rsid w:val="00C35B29"/>
    <w:rsid w:val="00C35B41"/>
    <w:rsid w:val="00C40004"/>
    <w:rsid w:val="00C4274E"/>
    <w:rsid w:val="00C504CB"/>
    <w:rsid w:val="00C5548B"/>
    <w:rsid w:val="00C575E8"/>
    <w:rsid w:val="00C63DA0"/>
    <w:rsid w:val="00C7037B"/>
    <w:rsid w:val="00C75926"/>
    <w:rsid w:val="00C764B2"/>
    <w:rsid w:val="00C82A26"/>
    <w:rsid w:val="00C8358D"/>
    <w:rsid w:val="00C84910"/>
    <w:rsid w:val="00C93BBF"/>
    <w:rsid w:val="00C94E27"/>
    <w:rsid w:val="00C958D4"/>
    <w:rsid w:val="00C978EA"/>
    <w:rsid w:val="00CA130B"/>
    <w:rsid w:val="00CA16DC"/>
    <w:rsid w:val="00CA20A1"/>
    <w:rsid w:val="00CA4F98"/>
    <w:rsid w:val="00CA76C2"/>
    <w:rsid w:val="00CB381E"/>
    <w:rsid w:val="00CB6065"/>
    <w:rsid w:val="00CB7B83"/>
    <w:rsid w:val="00CC0F37"/>
    <w:rsid w:val="00CC1A70"/>
    <w:rsid w:val="00CC206A"/>
    <w:rsid w:val="00CC6090"/>
    <w:rsid w:val="00CC701F"/>
    <w:rsid w:val="00CD0039"/>
    <w:rsid w:val="00CD4CA6"/>
    <w:rsid w:val="00CE6244"/>
    <w:rsid w:val="00CE664E"/>
    <w:rsid w:val="00CE73FC"/>
    <w:rsid w:val="00CF2335"/>
    <w:rsid w:val="00D0756F"/>
    <w:rsid w:val="00D07791"/>
    <w:rsid w:val="00D100B5"/>
    <w:rsid w:val="00D113A3"/>
    <w:rsid w:val="00D1450B"/>
    <w:rsid w:val="00D176C7"/>
    <w:rsid w:val="00D247EC"/>
    <w:rsid w:val="00D26B66"/>
    <w:rsid w:val="00D302AF"/>
    <w:rsid w:val="00D30DA8"/>
    <w:rsid w:val="00D30EED"/>
    <w:rsid w:val="00D31BA5"/>
    <w:rsid w:val="00D336C4"/>
    <w:rsid w:val="00D37978"/>
    <w:rsid w:val="00D410DE"/>
    <w:rsid w:val="00D64556"/>
    <w:rsid w:val="00D65FF0"/>
    <w:rsid w:val="00D679BD"/>
    <w:rsid w:val="00D716AA"/>
    <w:rsid w:val="00D73E6B"/>
    <w:rsid w:val="00D75605"/>
    <w:rsid w:val="00D76541"/>
    <w:rsid w:val="00D77F67"/>
    <w:rsid w:val="00D84178"/>
    <w:rsid w:val="00D86EA3"/>
    <w:rsid w:val="00D938F7"/>
    <w:rsid w:val="00DA1A88"/>
    <w:rsid w:val="00DA2973"/>
    <w:rsid w:val="00DB034C"/>
    <w:rsid w:val="00DB0510"/>
    <w:rsid w:val="00DB06BF"/>
    <w:rsid w:val="00DB07CD"/>
    <w:rsid w:val="00DC2B22"/>
    <w:rsid w:val="00DD05DD"/>
    <w:rsid w:val="00DD163C"/>
    <w:rsid w:val="00DD1D0B"/>
    <w:rsid w:val="00DD2A07"/>
    <w:rsid w:val="00DD5DAA"/>
    <w:rsid w:val="00DD7BC7"/>
    <w:rsid w:val="00DE000D"/>
    <w:rsid w:val="00DE043B"/>
    <w:rsid w:val="00DE3F94"/>
    <w:rsid w:val="00DE4EAD"/>
    <w:rsid w:val="00DE7D68"/>
    <w:rsid w:val="00DF09D7"/>
    <w:rsid w:val="00DF2350"/>
    <w:rsid w:val="00E02570"/>
    <w:rsid w:val="00E0377D"/>
    <w:rsid w:val="00E04E4C"/>
    <w:rsid w:val="00E11440"/>
    <w:rsid w:val="00E11963"/>
    <w:rsid w:val="00E144C6"/>
    <w:rsid w:val="00E15DAD"/>
    <w:rsid w:val="00E16176"/>
    <w:rsid w:val="00E2343B"/>
    <w:rsid w:val="00E369F8"/>
    <w:rsid w:val="00E42562"/>
    <w:rsid w:val="00E42CF2"/>
    <w:rsid w:val="00E53015"/>
    <w:rsid w:val="00E53032"/>
    <w:rsid w:val="00E57295"/>
    <w:rsid w:val="00E6794A"/>
    <w:rsid w:val="00E705C4"/>
    <w:rsid w:val="00E71EE2"/>
    <w:rsid w:val="00E7475E"/>
    <w:rsid w:val="00E8259F"/>
    <w:rsid w:val="00E82BD8"/>
    <w:rsid w:val="00E83AF9"/>
    <w:rsid w:val="00E846FB"/>
    <w:rsid w:val="00E874C1"/>
    <w:rsid w:val="00E91DA5"/>
    <w:rsid w:val="00E95209"/>
    <w:rsid w:val="00E95D85"/>
    <w:rsid w:val="00E97A3E"/>
    <w:rsid w:val="00EA55FE"/>
    <w:rsid w:val="00EC6157"/>
    <w:rsid w:val="00ED4B62"/>
    <w:rsid w:val="00ED5B99"/>
    <w:rsid w:val="00ED5F7B"/>
    <w:rsid w:val="00EE46ED"/>
    <w:rsid w:val="00EE4F0A"/>
    <w:rsid w:val="00EE58B9"/>
    <w:rsid w:val="00EF0B54"/>
    <w:rsid w:val="00EF1ED9"/>
    <w:rsid w:val="00EF5FF1"/>
    <w:rsid w:val="00EF6254"/>
    <w:rsid w:val="00F005DF"/>
    <w:rsid w:val="00F00F5A"/>
    <w:rsid w:val="00F01E3A"/>
    <w:rsid w:val="00F029FD"/>
    <w:rsid w:val="00F03C1D"/>
    <w:rsid w:val="00F04CAA"/>
    <w:rsid w:val="00F06194"/>
    <w:rsid w:val="00F171C2"/>
    <w:rsid w:val="00F460C8"/>
    <w:rsid w:val="00F46254"/>
    <w:rsid w:val="00F50601"/>
    <w:rsid w:val="00F60C86"/>
    <w:rsid w:val="00F64976"/>
    <w:rsid w:val="00F66643"/>
    <w:rsid w:val="00F67852"/>
    <w:rsid w:val="00F70ECC"/>
    <w:rsid w:val="00F73471"/>
    <w:rsid w:val="00F83FC8"/>
    <w:rsid w:val="00F861DD"/>
    <w:rsid w:val="00F93E93"/>
    <w:rsid w:val="00F95EDC"/>
    <w:rsid w:val="00FA6DB2"/>
    <w:rsid w:val="00FA7E88"/>
    <w:rsid w:val="00FB1F37"/>
    <w:rsid w:val="00FB5B48"/>
    <w:rsid w:val="00FB6BE3"/>
    <w:rsid w:val="00FC1145"/>
    <w:rsid w:val="00FC18EA"/>
    <w:rsid w:val="00FC2A83"/>
    <w:rsid w:val="00FC3E0D"/>
    <w:rsid w:val="00FC4127"/>
    <w:rsid w:val="00FC43CF"/>
    <w:rsid w:val="00FD1B16"/>
    <w:rsid w:val="00FD3968"/>
    <w:rsid w:val="00FD79A2"/>
    <w:rsid w:val="00FD7F70"/>
    <w:rsid w:val="00FE0089"/>
    <w:rsid w:val="00FE46EA"/>
    <w:rsid w:val="00FE4960"/>
    <w:rsid w:val="00FE6FF8"/>
    <w:rsid w:val="00FF13BB"/>
    <w:rsid w:val="00FF22AE"/>
    <w:rsid w:val="00FF67F2"/>
    <w:rsid w:val="0462039F"/>
    <w:rsid w:val="04C609C8"/>
    <w:rsid w:val="0C9B71E5"/>
    <w:rsid w:val="10B501AC"/>
    <w:rsid w:val="125F726F"/>
    <w:rsid w:val="12972D04"/>
    <w:rsid w:val="12B17711"/>
    <w:rsid w:val="13254E79"/>
    <w:rsid w:val="14F43330"/>
    <w:rsid w:val="175E2CE2"/>
    <w:rsid w:val="1CA613B3"/>
    <w:rsid w:val="1CD22BD6"/>
    <w:rsid w:val="1DE008AF"/>
    <w:rsid w:val="1FF24910"/>
    <w:rsid w:val="20652C21"/>
    <w:rsid w:val="208C38B0"/>
    <w:rsid w:val="21726BF3"/>
    <w:rsid w:val="21F4389D"/>
    <w:rsid w:val="22C81958"/>
    <w:rsid w:val="252A4B28"/>
    <w:rsid w:val="25545725"/>
    <w:rsid w:val="2878538B"/>
    <w:rsid w:val="29286F58"/>
    <w:rsid w:val="31921AAF"/>
    <w:rsid w:val="31B31818"/>
    <w:rsid w:val="327955DB"/>
    <w:rsid w:val="33541FB2"/>
    <w:rsid w:val="34A23F46"/>
    <w:rsid w:val="36AC716F"/>
    <w:rsid w:val="379207D4"/>
    <w:rsid w:val="379A41DE"/>
    <w:rsid w:val="389C3213"/>
    <w:rsid w:val="3A1514CF"/>
    <w:rsid w:val="3B2B0C3F"/>
    <w:rsid w:val="3B9D177C"/>
    <w:rsid w:val="3D7F650C"/>
    <w:rsid w:val="40D16787"/>
    <w:rsid w:val="417B76DC"/>
    <w:rsid w:val="42206251"/>
    <w:rsid w:val="42752771"/>
    <w:rsid w:val="446B4DF3"/>
    <w:rsid w:val="46845A12"/>
    <w:rsid w:val="471A0124"/>
    <w:rsid w:val="476259BB"/>
    <w:rsid w:val="478024CA"/>
    <w:rsid w:val="47A376FE"/>
    <w:rsid w:val="47C63E08"/>
    <w:rsid w:val="49230C8A"/>
    <w:rsid w:val="4B3F4B00"/>
    <w:rsid w:val="4CDF7221"/>
    <w:rsid w:val="4CF11927"/>
    <w:rsid w:val="4D440732"/>
    <w:rsid w:val="521D33BF"/>
    <w:rsid w:val="526A31D1"/>
    <w:rsid w:val="58D33E46"/>
    <w:rsid w:val="599A06F6"/>
    <w:rsid w:val="5AF80325"/>
    <w:rsid w:val="5B2D6220"/>
    <w:rsid w:val="5C8F6839"/>
    <w:rsid w:val="5DEF3829"/>
    <w:rsid w:val="606D0D1B"/>
    <w:rsid w:val="643C7CFC"/>
    <w:rsid w:val="64527F8E"/>
    <w:rsid w:val="65E240AB"/>
    <w:rsid w:val="6E3658BF"/>
    <w:rsid w:val="6E9B1CF2"/>
    <w:rsid w:val="6F083291"/>
    <w:rsid w:val="6F973F2D"/>
    <w:rsid w:val="71113294"/>
    <w:rsid w:val="736909B1"/>
    <w:rsid w:val="76C720D2"/>
    <w:rsid w:val="798620EC"/>
    <w:rsid w:val="7A27780D"/>
    <w:rsid w:val="7A3B305C"/>
    <w:rsid w:val="7D8F646F"/>
    <w:rsid w:val="7D9A6F62"/>
    <w:rsid w:val="7E124DB4"/>
    <w:rsid w:val="EFAEC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name="annotation text"/>
    <w:lsdException w:qFormat="1" w:uiPriority="0" w:semiHidden="0" w:name="header"/>
    <w:lsdException w:qFormat="1" w:uiPriority="0"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qFormat="1" w:unhideWhenUsed="0" w:uiPriority="0"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9"/>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62"/>
    <w:unhideWhenUsed/>
    <w:qFormat/>
    <w:uiPriority w:val="0"/>
    <w:pPr>
      <w:keepNext/>
      <w:keepLines/>
      <w:numPr>
        <w:ilvl w:val="1"/>
        <w:numId w:val="1"/>
      </w:numPr>
      <w:tabs>
        <w:tab w:val="left" w:pos="432"/>
      </w:tab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6"/>
    <w:unhideWhenUsed/>
    <w:qFormat/>
    <w:uiPriority w:val="0"/>
    <w:pPr>
      <w:keepNext/>
      <w:keepLines/>
      <w:numPr>
        <w:ilvl w:val="2"/>
        <w:numId w:val="1"/>
      </w:numPr>
      <w:tabs>
        <w:tab w:val="left" w:pos="432"/>
      </w:tabs>
      <w:spacing w:before="260" w:after="260" w:line="416" w:lineRule="auto"/>
      <w:outlineLvl w:val="2"/>
    </w:pPr>
    <w:rPr>
      <w:b/>
      <w:bCs/>
      <w:sz w:val="32"/>
      <w:szCs w:val="32"/>
    </w:rPr>
  </w:style>
  <w:style w:type="paragraph" w:styleId="5">
    <w:name w:val="heading 4"/>
    <w:basedOn w:val="1"/>
    <w:next w:val="1"/>
    <w:link w:val="67"/>
    <w:unhideWhenUsed/>
    <w:qFormat/>
    <w:uiPriority w:val="9"/>
    <w:pPr>
      <w:keepNext/>
      <w:keepLines/>
      <w:numPr>
        <w:ilvl w:val="3"/>
        <w:numId w:val="1"/>
      </w:numPr>
      <w:tabs>
        <w:tab w:val="left" w:pos="432"/>
      </w:tab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69"/>
    <w:unhideWhenUsed/>
    <w:qFormat/>
    <w:uiPriority w:val="0"/>
    <w:pPr>
      <w:keepNext/>
      <w:keepLines/>
      <w:numPr>
        <w:ilvl w:val="4"/>
        <w:numId w:val="1"/>
      </w:numPr>
      <w:tabs>
        <w:tab w:val="left" w:pos="432"/>
      </w:tabs>
      <w:spacing w:before="280" w:after="290" w:line="376" w:lineRule="auto"/>
      <w:outlineLvl w:val="4"/>
    </w:pPr>
    <w:rPr>
      <w:b/>
      <w:bCs/>
      <w:sz w:val="28"/>
      <w:szCs w:val="28"/>
    </w:rPr>
  </w:style>
  <w:style w:type="paragraph" w:styleId="7">
    <w:name w:val="heading 6"/>
    <w:basedOn w:val="1"/>
    <w:next w:val="1"/>
    <w:link w:val="70"/>
    <w:qFormat/>
    <w:uiPriority w:val="0"/>
    <w:pPr>
      <w:keepNext/>
      <w:keepLines/>
      <w:numPr>
        <w:ilvl w:val="5"/>
        <w:numId w:val="1"/>
      </w:numPr>
      <w:tabs>
        <w:tab w:val="left" w:pos="0"/>
        <w:tab w:val="left" w:pos="432"/>
      </w:tabs>
      <w:spacing w:before="240" w:after="64" w:line="319" w:lineRule="auto"/>
      <w:outlineLvl w:val="5"/>
    </w:pPr>
    <w:rPr>
      <w:rFonts w:ascii="Arial" w:hAnsi="Arial" w:eastAsia="黑体" w:cs="Times New Roman"/>
      <w:sz w:val="24"/>
      <w:szCs w:val="24"/>
    </w:rPr>
  </w:style>
  <w:style w:type="paragraph" w:styleId="8">
    <w:name w:val="heading 7"/>
    <w:basedOn w:val="1"/>
    <w:next w:val="1"/>
    <w:link w:val="71"/>
    <w:qFormat/>
    <w:uiPriority w:val="0"/>
    <w:pPr>
      <w:keepNext/>
      <w:keepLines/>
      <w:numPr>
        <w:ilvl w:val="6"/>
        <w:numId w:val="1"/>
      </w:numPr>
      <w:spacing w:before="240" w:after="64" w:line="320" w:lineRule="auto"/>
      <w:outlineLvl w:val="6"/>
    </w:pPr>
    <w:rPr>
      <w:rFonts w:ascii="Times New Roman" w:hAnsi="Times New Roman" w:eastAsia="仿宋_GB2312" w:cs="Times New Roman"/>
      <w:b/>
      <w:bCs/>
      <w:sz w:val="24"/>
      <w:szCs w:val="24"/>
    </w:rPr>
  </w:style>
  <w:style w:type="paragraph" w:styleId="9">
    <w:name w:val="heading 8"/>
    <w:basedOn w:val="1"/>
    <w:next w:val="1"/>
    <w:link w:val="72"/>
    <w:qFormat/>
    <w:uiPriority w:val="0"/>
    <w:pPr>
      <w:keepNext/>
      <w:keepLines/>
      <w:numPr>
        <w:ilvl w:val="7"/>
        <w:numId w:val="1"/>
      </w:numPr>
      <w:spacing w:before="240" w:after="64" w:line="320" w:lineRule="auto"/>
      <w:outlineLvl w:val="7"/>
    </w:pPr>
    <w:rPr>
      <w:rFonts w:ascii="Arial" w:hAnsi="Arial" w:eastAsia="黑体" w:cs="Times New Roman"/>
      <w:sz w:val="24"/>
      <w:szCs w:val="24"/>
    </w:rPr>
  </w:style>
  <w:style w:type="paragraph" w:styleId="10">
    <w:name w:val="heading 9"/>
    <w:basedOn w:val="1"/>
    <w:next w:val="1"/>
    <w:link w:val="73"/>
    <w:qFormat/>
    <w:uiPriority w:val="0"/>
    <w:pPr>
      <w:keepNext/>
      <w:keepLines/>
      <w:numPr>
        <w:ilvl w:val="8"/>
        <w:numId w:val="1"/>
      </w:numPr>
      <w:spacing w:before="240" w:after="64" w:line="320" w:lineRule="auto"/>
      <w:outlineLvl w:val="8"/>
    </w:pPr>
    <w:rPr>
      <w:rFonts w:ascii="Arial" w:hAnsi="Arial" w:eastAsia="黑体" w:cs="Times New Roman"/>
      <w:sz w:val="24"/>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eastAsia="仿宋_GB2312" w:cs="Times New Roman"/>
      <w:sz w:val="18"/>
      <w:szCs w:val="18"/>
    </w:rPr>
  </w:style>
  <w:style w:type="paragraph" w:styleId="12">
    <w:name w:val="index 8"/>
    <w:basedOn w:val="1"/>
    <w:next w:val="1"/>
    <w:semiHidden/>
    <w:qFormat/>
    <w:uiPriority w:val="0"/>
    <w:pPr>
      <w:ind w:left="1680" w:hanging="210"/>
      <w:jc w:val="left"/>
    </w:pPr>
    <w:rPr>
      <w:rFonts w:ascii="Times New Roman" w:hAnsi="Times New Roman" w:eastAsia="仿宋_GB2312" w:cs="Times New Roman"/>
      <w:sz w:val="24"/>
      <w:szCs w:val="21"/>
    </w:rPr>
  </w:style>
  <w:style w:type="paragraph" w:styleId="13">
    <w:name w:val="List Number"/>
    <w:basedOn w:val="1"/>
    <w:qFormat/>
    <w:uiPriority w:val="0"/>
    <w:pPr>
      <w:numPr>
        <w:ilvl w:val="0"/>
        <w:numId w:val="2"/>
      </w:numPr>
    </w:pPr>
    <w:rPr>
      <w:rFonts w:ascii="Times New Roman" w:hAnsi="Times New Roman" w:eastAsia="宋体" w:cs="Times New Roman"/>
      <w:bCs/>
      <w:color w:val="000000"/>
      <w:szCs w:val="21"/>
    </w:rPr>
  </w:style>
  <w:style w:type="paragraph" w:styleId="14">
    <w:name w:val="Normal Indent"/>
    <w:basedOn w:val="1"/>
    <w:link w:val="109"/>
    <w:qFormat/>
    <w:uiPriority w:val="0"/>
    <w:pPr>
      <w:ind w:firstLine="420" w:firstLineChars="200"/>
    </w:pPr>
    <w:rPr>
      <w:rFonts w:ascii="Times New Roman" w:hAnsi="Times New Roman" w:eastAsia="仿宋_GB2312" w:cs="Times New Roman"/>
      <w:sz w:val="24"/>
      <w:szCs w:val="24"/>
    </w:rPr>
  </w:style>
  <w:style w:type="paragraph" w:styleId="15">
    <w:name w:val="caption"/>
    <w:basedOn w:val="1"/>
    <w:next w:val="1"/>
    <w:qFormat/>
    <w:uiPriority w:val="0"/>
    <w:pPr>
      <w:spacing w:before="152" w:after="160"/>
      <w:jc w:val="center"/>
    </w:pPr>
    <w:rPr>
      <w:rFonts w:ascii="Arial" w:hAnsi="Arial" w:eastAsia="黑体" w:cs="Arial"/>
      <w:i/>
      <w:sz w:val="24"/>
      <w:szCs w:val="20"/>
    </w:rPr>
  </w:style>
  <w:style w:type="paragraph" w:styleId="16">
    <w:name w:val="index 5"/>
    <w:basedOn w:val="1"/>
    <w:next w:val="1"/>
    <w:semiHidden/>
    <w:qFormat/>
    <w:uiPriority w:val="0"/>
    <w:pPr>
      <w:ind w:left="1050" w:hanging="210"/>
      <w:jc w:val="left"/>
    </w:pPr>
    <w:rPr>
      <w:rFonts w:ascii="Times New Roman" w:hAnsi="Times New Roman" w:eastAsia="仿宋_GB2312" w:cs="Times New Roman"/>
      <w:sz w:val="24"/>
      <w:szCs w:val="21"/>
    </w:rPr>
  </w:style>
  <w:style w:type="paragraph" w:styleId="17">
    <w:name w:val="Document Map"/>
    <w:basedOn w:val="1"/>
    <w:link w:val="74"/>
    <w:semiHidden/>
    <w:qFormat/>
    <w:uiPriority w:val="0"/>
    <w:pPr>
      <w:shd w:val="clear" w:color="auto" w:fill="000080"/>
    </w:pPr>
    <w:rPr>
      <w:rFonts w:ascii="Times New Roman" w:hAnsi="Times New Roman" w:eastAsia="仿宋_GB2312" w:cs="Times New Roman"/>
      <w:sz w:val="24"/>
      <w:szCs w:val="24"/>
    </w:rPr>
  </w:style>
  <w:style w:type="paragraph" w:styleId="18">
    <w:name w:val="toa heading"/>
    <w:basedOn w:val="1"/>
    <w:next w:val="1"/>
    <w:semiHidden/>
    <w:qFormat/>
    <w:uiPriority w:val="0"/>
    <w:pPr>
      <w:spacing w:before="120"/>
    </w:pPr>
    <w:rPr>
      <w:rFonts w:ascii="Arial" w:hAnsi="Arial" w:eastAsia="仿宋_GB2312" w:cs="Arial"/>
      <w:sz w:val="24"/>
      <w:szCs w:val="24"/>
    </w:rPr>
  </w:style>
  <w:style w:type="paragraph" w:styleId="19">
    <w:name w:val="annotation text"/>
    <w:basedOn w:val="1"/>
    <w:link w:val="137"/>
    <w:semiHidden/>
    <w:unhideWhenUsed/>
    <w:qFormat/>
    <w:uiPriority w:val="0"/>
    <w:pPr>
      <w:jc w:val="left"/>
    </w:pPr>
  </w:style>
  <w:style w:type="paragraph" w:styleId="20">
    <w:name w:val="index 6"/>
    <w:basedOn w:val="1"/>
    <w:next w:val="1"/>
    <w:semiHidden/>
    <w:qFormat/>
    <w:uiPriority w:val="0"/>
    <w:pPr>
      <w:ind w:left="1260" w:hanging="210"/>
      <w:jc w:val="left"/>
    </w:pPr>
    <w:rPr>
      <w:rFonts w:ascii="Times New Roman" w:hAnsi="Times New Roman" w:eastAsia="仿宋_GB2312" w:cs="Times New Roman"/>
      <w:sz w:val="24"/>
      <w:szCs w:val="21"/>
    </w:rPr>
  </w:style>
  <w:style w:type="paragraph" w:styleId="21">
    <w:name w:val="Body Text 3"/>
    <w:basedOn w:val="1"/>
    <w:link w:val="75"/>
    <w:qFormat/>
    <w:uiPriority w:val="0"/>
    <w:rPr>
      <w:rFonts w:ascii="Times New Roman" w:hAnsi="Times New Roman" w:eastAsia="仿宋_GB2312" w:cs="Times New Roman"/>
      <w:b/>
      <w:bCs/>
      <w:color w:val="FFFFFF"/>
      <w:sz w:val="24"/>
      <w:szCs w:val="24"/>
    </w:rPr>
  </w:style>
  <w:style w:type="paragraph" w:styleId="22">
    <w:name w:val="Body Text"/>
    <w:basedOn w:val="1"/>
    <w:link w:val="76"/>
    <w:qFormat/>
    <w:uiPriority w:val="0"/>
    <w:pPr>
      <w:widowControl/>
      <w:jc w:val="left"/>
    </w:pPr>
    <w:rPr>
      <w:rFonts w:ascii="Times New Roman" w:hAnsi="Times New Roman" w:eastAsia="仿宋_GB2312" w:cs="Times New Roman"/>
      <w:sz w:val="24"/>
      <w:szCs w:val="12"/>
    </w:rPr>
  </w:style>
  <w:style w:type="paragraph" w:styleId="23">
    <w:name w:val="Body Text Indent"/>
    <w:basedOn w:val="1"/>
    <w:link w:val="77"/>
    <w:qFormat/>
    <w:uiPriority w:val="0"/>
    <w:pPr>
      <w:adjustRightInd w:val="0"/>
      <w:ind w:left="2552"/>
      <w:textAlignment w:val="baseline"/>
    </w:pPr>
    <w:rPr>
      <w:rFonts w:ascii="宋体" w:hAnsi="宋体" w:eastAsia="仿宋_GB2312" w:cs="Times New Roman"/>
      <w:kern w:val="0"/>
      <w:sz w:val="24"/>
      <w:szCs w:val="21"/>
    </w:rPr>
  </w:style>
  <w:style w:type="paragraph" w:styleId="24">
    <w:name w:val="index 4"/>
    <w:basedOn w:val="1"/>
    <w:next w:val="1"/>
    <w:semiHidden/>
    <w:qFormat/>
    <w:uiPriority w:val="0"/>
    <w:pPr>
      <w:ind w:left="840" w:hanging="210"/>
      <w:jc w:val="left"/>
    </w:pPr>
    <w:rPr>
      <w:rFonts w:ascii="Times New Roman" w:hAnsi="Times New Roman" w:eastAsia="仿宋_GB2312" w:cs="Times New Roman"/>
      <w:sz w:val="24"/>
      <w:szCs w:val="21"/>
    </w:rPr>
  </w:style>
  <w:style w:type="paragraph" w:styleId="25">
    <w:name w:val="toc 5"/>
    <w:basedOn w:val="1"/>
    <w:next w:val="1"/>
    <w:qFormat/>
    <w:uiPriority w:val="39"/>
    <w:pPr>
      <w:ind w:left="960"/>
      <w:jc w:val="left"/>
    </w:pPr>
    <w:rPr>
      <w:rFonts w:eastAsia="仿宋_GB2312" w:cs="Times New Roman"/>
      <w:sz w:val="18"/>
      <w:szCs w:val="18"/>
    </w:rPr>
  </w:style>
  <w:style w:type="paragraph" w:styleId="26">
    <w:name w:val="toc 3"/>
    <w:basedOn w:val="1"/>
    <w:next w:val="1"/>
    <w:unhideWhenUsed/>
    <w:qFormat/>
    <w:uiPriority w:val="39"/>
    <w:pPr>
      <w:ind w:left="840" w:leftChars="400"/>
    </w:pPr>
  </w:style>
  <w:style w:type="paragraph" w:styleId="27">
    <w:name w:val="toc 8"/>
    <w:basedOn w:val="1"/>
    <w:next w:val="1"/>
    <w:qFormat/>
    <w:uiPriority w:val="39"/>
    <w:pPr>
      <w:ind w:left="1680"/>
      <w:jc w:val="left"/>
    </w:pPr>
    <w:rPr>
      <w:rFonts w:eastAsia="仿宋_GB2312" w:cs="Times New Roman"/>
      <w:sz w:val="18"/>
      <w:szCs w:val="18"/>
    </w:rPr>
  </w:style>
  <w:style w:type="paragraph" w:styleId="28">
    <w:name w:val="index 3"/>
    <w:basedOn w:val="1"/>
    <w:next w:val="1"/>
    <w:semiHidden/>
    <w:qFormat/>
    <w:uiPriority w:val="0"/>
    <w:pPr>
      <w:ind w:left="630" w:hanging="210"/>
      <w:jc w:val="left"/>
    </w:pPr>
    <w:rPr>
      <w:rFonts w:ascii="Times New Roman" w:hAnsi="Times New Roman" w:eastAsia="仿宋_GB2312" w:cs="Times New Roman"/>
      <w:sz w:val="24"/>
      <w:szCs w:val="21"/>
    </w:rPr>
  </w:style>
  <w:style w:type="paragraph" w:styleId="29">
    <w:name w:val="Date"/>
    <w:basedOn w:val="1"/>
    <w:next w:val="1"/>
    <w:link w:val="63"/>
    <w:unhideWhenUsed/>
    <w:qFormat/>
    <w:uiPriority w:val="0"/>
    <w:pPr>
      <w:ind w:left="100" w:leftChars="2500"/>
    </w:pPr>
  </w:style>
  <w:style w:type="paragraph" w:styleId="30">
    <w:name w:val="Body Text Indent 2"/>
    <w:basedOn w:val="1"/>
    <w:link w:val="78"/>
    <w:qFormat/>
    <w:uiPriority w:val="0"/>
    <w:pPr>
      <w:ind w:left="1260" w:leftChars="600"/>
    </w:pPr>
    <w:rPr>
      <w:rFonts w:ascii="Times New Roman" w:hAnsi="Times New Roman" w:eastAsia="仿宋_GB2312" w:cs="Times New Roman"/>
      <w:sz w:val="24"/>
      <w:szCs w:val="24"/>
    </w:rPr>
  </w:style>
  <w:style w:type="paragraph" w:styleId="31">
    <w:name w:val="endnote text"/>
    <w:basedOn w:val="1"/>
    <w:link w:val="79"/>
    <w:semiHidden/>
    <w:qFormat/>
    <w:uiPriority w:val="0"/>
    <w:pPr>
      <w:snapToGrid w:val="0"/>
      <w:jc w:val="left"/>
    </w:pPr>
    <w:rPr>
      <w:rFonts w:ascii="Times New Roman" w:hAnsi="Times New Roman" w:eastAsia="仿宋_GB2312" w:cs="Times New Roman"/>
      <w:sz w:val="24"/>
      <w:szCs w:val="24"/>
    </w:rPr>
  </w:style>
  <w:style w:type="paragraph" w:styleId="32">
    <w:name w:val="Balloon Text"/>
    <w:basedOn w:val="1"/>
    <w:link w:val="65"/>
    <w:semiHidden/>
    <w:unhideWhenUsed/>
    <w:qFormat/>
    <w:uiPriority w:val="99"/>
    <w:rPr>
      <w:sz w:val="18"/>
      <w:szCs w:val="18"/>
    </w:rPr>
  </w:style>
  <w:style w:type="paragraph" w:styleId="33">
    <w:name w:val="footer"/>
    <w:basedOn w:val="1"/>
    <w:link w:val="61"/>
    <w:unhideWhenUsed/>
    <w:qFormat/>
    <w:uiPriority w:val="0"/>
    <w:pPr>
      <w:tabs>
        <w:tab w:val="center" w:pos="4153"/>
        <w:tab w:val="right" w:pos="8306"/>
      </w:tabs>
      <w:snapToGrid w:val="0"/>
      <w:jc w:val="left"/>
    </w:pPr>
    <w:rPr>
      <w:sz w:val="18"/>
      <w:szCs w:val="18"/>
    </w:rPr>
  </w:style>
  <w:style w:type="paragraph" w:styleId="34">
    <w:name w:val="header"/>
    <w:basedOn w:val="1"/>
    <w:link w:val="60"/>
    <w:unhideWhenUsed/>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unhideWhenUsed/>
    <w:qFormat/>
    <w:uiPriority w:val="39"/>
  </w:style>
  <w:style w:type="paragraph" w:styleId="36">
    <w:name w:val="toc 4"/>
    <w:basedOn w:val="1"/>
    <w:next w:val="1"/>
    <w:qFormat/>
    <w:uiPriority w:val="39"/>
    <w:pPr>
      <w:ind w:left="720"/>
      <w:jc w:val="left"/>
    </w:pPr>
    <w:rPr>
      <w:rFonts w:eastAsia="仿宋_GB2312" w:cs="Times New Roman"/>
      <w:sz w:val="18"/>
      <w:szCs w:val="18"/>
    </w:rPr>
  </w:style>
  <w:style w:type="paragraph" w:styleId="37">
    <w:name w:val="index heading"/>
    <w:basedOn w:val="1"/>
    <w:next w:val="38"/>
    <w:semiHidden/>
    <w:qFormat/>
    <w:uiPriority w:val="0"/>
    <w:pPr>
      <w:pBdr>
        <w:top w:val="double" w:color="auto" w:sz="6" w:space="0"/>
        <w:left w:val="double" w:color="auto" w:sz="6" w:space="0"/>
        <w:bottom w:val="double" w:color="auto" w:sz="6" w:space="0"/>
        <w:right w:val="double" w:color="auto" w:sz="6" w:space="0"/>
      </w:pBdr>
      <w:spacing w:before="240" w:after="120"/>
      <w:jc w:val="center"/>
    </w:pPr>
    <w:rPr>
      <w:rFonts w:ascii="Arial" w:hAnsi="Arial" w:eastAsia="仿宋_GB2312" w:cs="Times New Roman"/>
      <w:b/>
      <w:bCs/>
      <w:sz w:val="24"/>
      <w:szCs w:val="26"/>
    </w:rPr>
  </w:style>
  <w:style w:type="paragraph" w:styleId="38">
    <w:name w:val="index 1"/>
    <w:basedOn w:val="1"/>
    <w:next w:val="1"/>
    <w:semiHidden/>
    <w:unhideWhenUsed/>
    <w:qFormat/>
    <w:uiPriority w:val="0"/>
  </w:style>
  <w:style w:type="paragraph" w:styleId="39">
    <w:name w:val="toc 6"/>
    <w:basedOn w:val="1"/>
    <w:next w:val="1"/>
    <w:qFormat/>
    <w:uiPriority w:val="39"/>
    <w:pPr>
      <w:ind w:left="1200"/>
      <w:jc w:val="left"/>
    </w:pPr>
    <w:rPr>
      <w:rFonts w:eastAsia="仿宋_GB2312" w:cs="Times New Roman"/>
      <w:sz w:val="18"/>
      <w:szCs w:val="18"/>
    </w:rPr>
  </w:style>
  <w:style w:type="paragraph" w:styleId="40">
    <w:name w:val="Body Text Indent 3"/>
    <w:basedOn w:val="1"/>
    <w:link w:val="80"/>
    <w:qFormat/>
    <w:uiPriority w:val="0"/>
    <w:pPr>
      <w:adjustRightInd w:val="0"/>
      <w:spacing w:beforeLines="50" w:afterLines="50" w:line="360" w:lineRule="atLeast"/>
      <w:ind w:left="1134" w:firstLine="426"/>
      <w:textAlignment w:val="baseline"/>
    </w:pPr>
    <w:rPr>
      <w:rFonts w:ascii="宋体" w:hAnsi="宋体" w:eastAsia="仿宋_GB2312" w:cs="Times New Roman"/>
      <w:kern w:val="0"/>
      <w:sz w:val="24"/>
      <w:szCs w:val="21"/>
    </w:rPr>
  </w:style>
  <w:style w:type="paragraph" w:styleId="41">
    <w:name w:val="index 7"/>
    <w:basedOn w:val="1"/>
    <w:next w:val="1"/>
    <w:semiHidden/>
    <w:qFormat/>
    <w:uiPriority w:val="0"/>
    <w:pPr>
      <w:ind w:left="1470" w:hanging="210"/>
      <w:jc w:val="left"/>
    </w:pPr>
    <w:rPr>
      <w:rFonts w:ascii="Times New Roman" w:hAnsi="Times New Roman" w:eastAsia="仿宋_GB2312" w:cs="Times New Roman"/>
      <w:sz w:val="24"/>
      <w:szCs w:val="21"/>
    </w:rPr>
  </w:style>
  <w:style w:type="paragraph" w:styleId="42">
    <w:name w:val="index 9"/>
    <w:basedOn w:val="1"/>
    <w:next w:val="1"/>
    <w:semiHidden/>
    <w:qFormat/>
    <w:uiPriority w:val="0"/>
    <w:pPr>
      <w:ind w:left="1890" w:hanging="210"/>
      <w:jc w:val="left"/>
    </w:pPr>
    <w:rPr>
      <w:rFonts w:ascii="Times New Roman" w:hAnsi="Times New Roman" w:eastAsia="仿宋_GB2312" w:cs="Times New Roman"/>
      <w:sz w:val="24"/>
      <w:szCs w:val="21"/>
    </w:rPr>
  </w:style>
  <w:style w:type="paragraph" w:styleId="43">
    <w:name w:val="table of figures"/>
    <w:basedOn w:val="1"/>
    <w:next w:val="1"/>
    <w:semiHidden/>
    <w:qFormat/>
    <w:uiPriority w:val="0"/>
    <w:pPr>
      <w:ind w:left="420" w:hanging="420"/>
      <w:jc w:val="left"/>
    </w:pPr>
    <w:rPr>
      <w:rFonts w:ascii="Times New Roman" w:hAnsi="Times New Roman" w:eastAsia="仿宋_GB2312" w:cs="Times New Roman"/>
      <w:smallCaps/>
      <w:sz w:val="24"/>
      <w:szCs w:val="24"/>
    </w:rPr>
  </w:style>
  <w:style w:type="paragraph" w:styleId="44">
    <w:name w:val="toc 2"/>
    <w:basedOn w:val="1"/>
    <w:next w:val="1"/>
    <w:unhideWhenUsed/>
    <w:qFormat/>
    <w:uiPriority w:val="39"/>
    <w:pPr>
      <w:ind w:left="420" w:leftChars="200"/>
    </w:pPr>
  </w:style>
  <w:style w:type="paragraph" w:styleId="45">
    <w:name w:val="toc 9"/>
    <w:basedOn w:val="1"/>
    <w:next w:val="1"/>
    <w:qFormat/>
    <w:uiPriority w:val="39"/>
    <w:pPr>
      <w:ind w:left="1920"/>
      <w:jc w:val="left"/>
    </w:pPr>
    <w:rPr>
      <w:rFonts w:eastAsia="仿宋_GB2312" w:cs="Times New Roman"/>
      <w:sz w:val="18"/>
      <w:szCs w:val="18"/>
    </w:rPr>
  </w:style>
  <w:style w:type="paragraph" w:styleId="46">
    <w:name w:val="Body Text 2"/>
    <w:basedOn w:val="1"/>
    <w:link w:val="81"/>
    <w:qFormat/>
    <w:uiPriority w:val="0"/>
    <w:pPr>
      <w:jc w:val="center"/>
    </w:pPr>
    <w:rPr>
      <w:rFonts w:ascii="Times New Roman" w:hAnsi="Times New Roman" w:eastAsia="仿宋_GB2312" w:cs="Times New Roman"/>
      <w:b/>
      <w:bCs/>
      <w:color w:val="FFFFFF"/>
      <w:sz w:val="24"/>
      <w:szCs w:val="24"/>
    </w:rPr>
  </w:style>
  <w:style w:type="paragraph" w:styleId="47">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szCs w:val="24"/>
    </w:rPr>
  </w:style>
  <w:style w:type="paragraph" w:styleId="48">
    <w:name w:val="index 2"/>
    <w:basedOn w:val="1"/>
    <w:next w:val="1"/>
    <w:semiHidden/>
    <w:qFormat/>
    <w:uiPriority w:val="0"/>
    <w:pPr>
      <w:ind w:left="420" w:hanging="210"/>
      <w:jc w:val="left"/>
    </w:pPr>
    <w:rPr>
      <w:rFonts w:ascii="Times New Roman" w:hAnsi="Times New Roman" w:eastAsia="仿宋_GB2312" w:cs="Times New Roman"/>
      <w:sz w:val="24"/>
      <w:szCs w:val="21"/>
    </w:rPr>
  </w:style>
  <w:style w:type="paragraph" w:styleId="49">
    <w:name w:val="Title"/>
    <w:basedOn w:val="1"/>
    <w:link w:val="82"/>
    <w:qFormat/>
    <w:uiPriority w:val="10"/>
    <w:pPr>
      <w:spacing w:before="240" w:after="60"/>
      <w:jc w:val="center"/>
      <w:outlineLvl w:val="0"/>
    </w:pPr>
    <w:rPr>
      <w:rFonts w:ascii="Arial" w:hAnsi="Arial" w:eastAsia="仿宋_GB2312" w:cs="Arial"/>
      <w:b/>
      <w:bCs/>
      <w:sz w:val="32"/>
      <w:szCs w:val="32"/>
    </w:rPr>
  </w:style>
  <w:style w:type="paragraph" w:styleId="50">
    <w:name w:val="annotation subject"/>
    <w:basedOn w:val="19"/>
    <w:next w:val="19"/>
    <w:link w:val="138"/>
    <w:semiHidden/>
    <w:qFormat/>
    <w:uiPriority w:val="0"/>
    <w:rPr>
      <w:rFonts w:ascii="Times New Roman" w:hAnsi="Times New Roman" w:eastAsia="宋体" w:cs="Times New Roman"/>
      <w:b/>
      <w:bCs/>
      <w:szCs w:val="24"/>
    </w:rPr>
  </w:style>
  <w:style w:type="table" w:styleId="52">
    <w:name w:val="Table Grid"/>
    <w:basedOn w:val="5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uiPriority w:val="0"/>
    <w:rPr>
      <w:b/>
      <w:bCs/>
    </w:rPr>
  </w:style>
  <w:style w:type="character" w:styleId="55">
    <w:name w:val="page number"/>
    <w:basedOn w:val="53"/>
    <w:qFormat/>
    <w:uiPriority w:val="0"/>
  </w:style>
  <w:style w:type="character" w:styleId="56">
    <w:name w:val="FollowedHyperlink"/>
    <w:basedOn w:val="53"/>
    <w:qFormat/>
    <w:uiPriority w:val="0"/>
    <w:rPr>
      <w:color w:val="800080"/>
      <w:u w:val="single"/>
    </w:rPr>
  </w:style>
  <w:style w:type="character" w:styleId="57">
    <w:name w:val="Hyperlink"/>
    <w:basedOn w:val="53"/>
    <w:unhideWhenUsed/>
    <w:qFormat/>
    <w:uiPriority w:val="99"/>
    <w:rPr>
      <w:color w:val="0563C1" w:themeColor="hyperlink"/>
      <w:u w:val="single"/>
      <w14:textFill>
        <w14:solidFill>
          <w14:schemeClr w14:val="hlink"/>
        </w14:solidFill>
      </w14:textFill>
    </w:rPr>
  </w:style>
  <w:style w:type="character" w:styleId="58">
    <w:name w:val="annotation reference"/>
    <w:basedOn w:val="53"/>
    <w:semiHidden/>
    <w:unhideWhenUsed/>
    <w:qFormat/>
    <w:uiPriority w:val="0"/>
    <w:rPr>
      <w:sz w:val="21"/>
      <w:szCs w:val="21"/>
    </w:rPr>
  </w:style>
  <w:style w:type="character" w:customStyle="1" w:styleId="59">
    <w:name w:val="标题 1 Char"/>
    <w:basedOn w:val="53"/>
    <w:link w:val="2"/>
    <w:qFormat/>
    <w:uiPriority w:val="0"/>
    <w:rPr>
      <w:b/>
      <w:bCs/>
      <w:kern w:val="44"/>
      <w:sz w:val="44"/>
      <w:szCs w:val="44"/>
    </w:rPr>
  </w:style>
  <w:style w:type="character" w:customStyle="1" w:styleId="60">
    <w:name w:val="页眉 Char"/>
    <w:basedOn w:val="53"/>
    <w:link w:val="34"/>
    <w:qFormat/>
    <w:uiPriority w:val="99"/>
    <w:rPr>
      <w:sz w:val="18"/>
      <w:szCs w:val="18"/>
    </w:rPr>
  </w:style>
  <w:style w:type="character" w:customStyle="1" w:styleId="61">
    <w:name w:val="页脚 Char"/>
    <w:basedOn w:val="53"/>
    <w:link w:val="33"/>
    <w:qFormat/>
    <w:uiPriority w:val="99"/>
    <w:rPr>
      <w:sz w:val="18"/>
      <w:szCs w:val="18"/>
    </w:rPr>
  </w:style>
  <w:style w:type="character" w:customStyle="1" w:styleId="62">
    <w:name w:val="标题 2 Char"/>
    <w:basedOn w:val="53"/>
    <w:link w:val="3"/>
    <w:qFormat/>
    <w:uiPriority w:val="0"/>
    <w:rPr>
      <w:rFonts w:asciiTheme="majorHAnsi" w:hAnsiTheme="majorHAnsi" w:eastAsiaTheme="majorEastAsia" w:cstheme="majorBidi"/>
      <w:b/>
      <w:bCs/>
      <w:kern w:val="2"/>
      <w:sz w:val="32"/>
      <w:szCs w:val="32"/>
    </w:rPr>
  </w:style>
  <w:style w:type="character" w:customStyle="1" w:styleId="63">
    <w:name w:val="日期 Char"/>
    <w:basedOn w:val="53"/>
    <w:link w:val="29"/>
    <w:qFormat/>
    <w:uiPriority w:val="0"/>
  </w:style>
  <w:style w:type="paragraph" w:styleId="64">
    <w:name w:val="List Paragraph"/>
    <w:basedOn w:val="1"/>
    <w:qFormat/>
    <w:uiPriority w:val="34"/>
    <w:pPr>
      <w:ind w:firstLine="420" w:firstLineChars="200"/>
    </w:pPr>
  </w:style>
  <w:style w:type="character" w:customStyle="1" w:styleId="65">
    <w:name w:val="批注框文本 Char"/>
    <w:basedOn w:val="53"/>
    <w:link w:val="32"/>
    <w:semiHidden/>
    <w:qFormat/>
    <w:uiPriority w:val="99"/>
    <w:rPr>
      <w:sz w:val="18"/>
      <w:szCs w:val="18"/>
    </w:rPr>
  </w:style>
  <w:style w:type="character" w:customStyle="1" w:styleId="66">
    <w:name w:val="标题 3 Char"/>
    <w:basedOn w:val="53"/>
    <w:link w:val="4"/>
    <w:qFormat/>
    <w:uiPriority w:val="0"/>
    <w:rPr>
      <w:b/>
      <w:bCs/>
      <w:kern w:val="2"/>
      <w:sz w:val="32"/>
      <w:szCs w:val="32"/>
    </w:rPr>
  </w:style>
  <w:style w:type="character" w:customStyle="1" w:styleId="67">
    <w:name w:val="标题 4 Char"/>
    <w:basedOn w:val="53"/>
    <w:link w:val="5"/>
    <w:qFormat/>
    <w:uiPriority w:val="9"/>
    <w:rPr>
      <w:rFonts w:asciiTheme="majorHAnsi" w:hAnsiTheme="majorHAnsi" w:eastAsiaTheme="majorEastAsia" w:cstheme="majorBidi"/>
      <w:b/>
      <w:bCs/>
      <w:kern w:val="2"/>
      <w:sz w:val="28"/>
      <w:szCs w:val="28"/>
    </w:rPr>
  </w:style>
  <w:style w:type="paragraph" w:customStyle="1" w:styleId="6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69">
    <w:name w:val="标题 5 Char"/>
    <w:basedOn w:val="53"/>
    <w:link w:val="6"/>
    <w:qFormat/>
    <w:uiPriority w:val="0"/>
    <w:rPr>
      <w:b/>
      <w:bCs/>
      <w:kern w:val="2"/>
      <w:sz w:val="28"/>
      <w:szCs w:val="28"/>
    </w:rPr>
  </w:style>
  <w:style w:type="character" w:customStyle="1" w:styleId="70">
    <w:name w:val="标题 6 Char"/>
    <w:basedOn w:val="53"/>
    <w:link w:val="7"/>
    <w:qFormat/>
    <w:uiPriority w:val="0"/>
    <w:rPr>
      <w:rFonts w:ascii="Arial" w:hAnsi="Arial" w:eastAsia="黑体" w:cs="Times New Roman"/>
      <w:kern w:val="2"/>
      <w:sz w:val="24"/>
      <w:szCs w:val="24"/>
    </w:rPr>
  </w:style>
  <w:style w:type="character" w:customStyle="1" w:styleId="71">
    <w:name w:val="标题 7 Char"/>
    <w:basedOn w:val="53"/>
    <w:link w:val="8"/>
    <w:qFormat/>
    <w:uiPriority w:val="0"/>
    <w:rPr>
      <w:rFonts w:ascii="Times New Roman" w:hAnsi="Times New Roman" w:eastAsia="仿宋_GB2312" w:cs="Times New Roman"/>
      <w:b/>
      <w:bCs/>
      <w:kern w:val="2"/>
      <w:sz w:val="24"/>
      <w:szCs w:val="24"/>
    </w:rPr>
  </w:style>
  <w:style w:type="character" w:customStyle="1" w:styleId="72">
    <w:name w:val="标题 8 Char"/>
    <w:basedOn w:val="53"/>
    <w:link w:val="9"/>
    <w:qFormat/>
    <w:uiPriority w:val="0"/>
    <w:rPr>
      <w:rFonts w:ascii="Arial" w:hAnsi="Arial" w:eastAsia="黑体" w:cs="Times New Roman"/>
      <w:kern w:val="2"/>
      <w:sz w:val="24"/>
      <w:szCs w:val="24"/>
    </w:rPr>
  </w:style>
  <w:style w:type="character" w:customStyle="1" w:styleId="73">
    <w:name w:val="标题 9 Char"/>
    <w:basedOn w:val="53"/>
    <w:link w:val="10"/>
    <w:qFormat/>
    <w:uiPriority w:val="0"/>
    <w:rPr>
      <w:rFonts w:ascii="Arial" w:hAnsi="Arial" w:eastAsia="黑体" w:cs="Times New Roman"/>
      <w:kern w:val="2"/>
      <w:sz w:val="24"/>
      <w:szCs w:val="21"/>
    </w:rPr>
  </w:style>
  <w:style w:type="character" w:customStyle="1" w:styleId="74">
    <w:name w:val="文档结构图 Char"/>
    <w:basedOn w:val="53"/>
    <w:link w:val="17"/>
    <w:semiHidden/>
    <w:qFormat/>
    <w:uiPriority w:val="99"/>
    <w:rPr>
      <w:rFonts w:ascii="Times New Roman" w:hAnsi="Times New Roman" w:eastAsia="仿宋_GB2312" w:cs="Times New Roman"/>
      <w:kern w:val="2"/>
      <w:sz w:val="24"/>
      <w:szCs w:val="24"/>
      <w:shd w:val="clear" w:color="auto" w:fill="000080"/>
    </w:rPr>
  </w:style>
  <w:style w:type="character" w:customStyle="1" w:styleId="75">
    <w:name w:val="正文文本 3 Char"/>
    <w:basedOn w:val="53"/>
    <w:link w:val="21"/>
    <w:qFormat/>
    <w:uiPriority w:val="0"/>
    <w:rPr>
      <w:rFonts w:ascii="Times New Roman" w:hAnsi="Times New Roman" w:eastAsia="仿宋_GB2312" w:cs="Times New Roman"/>
      <w:b/>
      <w:bCs/>
      <w:color w:val="FFFFFF"/>
      <w:kern w:val="2"/>
      <w:sz w:val="24"/>
      <w:szCs w:val="24"/>
    </w:rPr>
  </w:style>
  <w:style w:type="character" w:customStyle="1" w:styleId="76">
    <w:name w:val="正文文本 Char"/>
    <w:basedOn w:val="53"/>
    <w:link w:val="22"/>
    <w:qFormat/>
    <w:uiPriority w:val="0"/>
    <w:rPr>
      <w:rFonts w:ascii="Times New Roman" w:hAnsi="Times New Roman" w:eastAsia="仿宋_GB2312" w:cs="Times New Roman"/>
      <w:kern w:val="2"/>
      <w:sz w:val="24"/>
      <w:szCs w:val="12"/>
    </w:rPr>
  </w:style>
  <w:style w:type="character" w:customStyle="1" w:styleId="77">
    <w:name w:val="正文文本缩进 Char"/>
    <w:basedOn w:val="53"/>
    <w:link w:val="23"/>
    <w:qFormat/>
    <w:uiPriority w:val="0"/>
    <w:rPr>
      <w:rFonts w:ascii="宋体" w:hAnsi="宋体" w:eastAsia="仿宋_GB2312" w:cs="Times New Roman"/>
      <w:sz w:val="24"/>
      <w:szCs w:val="21"/>
    </w:rPr>
  </w:style>
  <w:style w:type="character" w:customStyle="1" w:styleId="78">
    <w:name w:val="正文文本缩进 2 Char"/>
    <w:basedOn w:val="53"/>
    <w:link w:val="30"/>
    <w:qFormat/>
    <w:uiPriority w:val="0"/>
    <w:rPr>
      <w:rFonts w:ascii="Times New Roman" w:hAnsi="Times New Roman" w:eastAsia="仿宋_GB2312" w:cs="Times New Roman"/>
      <w:kern w:val="2"/>
      <w:sz w:val="24"/>
      <w:szCs w:val="24"/>
    </w:rPr>
  </w:style>
  <w:style w:type="character" w:customStyle="1" w:styleId="79">
    <w:name w:val="尾注文本 Char"/>
    <w:basedOn w:val="53"/>
    <w:link w:val="31"/>
    <w:semiHidden/>
    <w:qFormat/>
    <w:uiPriority w:val="0"/>
    <w:rPr>
      <w:rFonts w:ascii="Times New Roman" w:hAnsi="Times New Roman" w:eastAsia="仿宋_GB2312" w:cs="Times New Roman"/>
      <w:kern w:val="2"/>
      <w:sz w:val="24"/>
      <w:szCs w:val="24"/>
    </w:rPr>
  </w:style>
  <w:style w:type="character" w:customStyle="1" w:styleId="80">
    <w:name w:val="正文文本缩进 3 Char"/>
    <w:basedOn w:val="53"/>
    <w:link w:val="40"/>
    <w:qFormat/>
    <w:uiPriority w:val="0"/>
    <w:rPr>
      <w:rFonts w:ascii="宋体" w:hAnsi="宋体" w:eastAsia="仿宋_GB2312" w:cs="Times New Roman"/>
      <w:sz w:val="24"/>
      <w:szCs w:val="21"/>
    </w:rPr>
  </w:style>
  <w:style w:type="character" w:customStyle="1" w:styleId="81">
    <w:name w:val="正文文本 2 Char"/>
    <w:basedOn w:val="53"/>
    <w:link w:val="46"/>
    <w:qFormat/>
    <w:uiPriority w:val="0"/>
    <w:rPr>
      <w:rFonts w:ascii="Times New Roman" w:hAnsi="Times New Roman" w:eastAsia="仿宋_GB2312" w:cs="Times New Roman"/>
      <w:b/>
      <w:bCs/>
      <w:color w:val="FFFFFF"/>
      <w:kern w:val="2"/>
      <w:sz w:val="24"/>
      <w:szCs w:val="24"/>
    </w:rPr>
  </w:style>
  <w:style w:type="character" w:customStyle="1" w:styleId="82">
    <w:name w:val="标题 Char"/>
    <w:basedOn w:val="53"/>
    <w:link w:val="49"/>
    <w:qFormat/>
    <w:uiPriority w:val="10"/>
    <w:rPr>
      <w:rFonts w:ascii="Arial" w:hAnsi="Arial" w:eastAsia="仿宋_GB2312" w:cs="Arial"/>
      <w:b/>
      <w:bCs/>
      <w:kern w:val="2"/>
      <w:sz w:val="32"/>
      <w:szCs w:val="32"/>
    </w:rPr>
  </w:style>
  <w:style w:type="paragraph" w:customStyle="1" w:styleId="83">
    <w:name w:val="level 3 text"/>
    <w:basedOn w:val="1"/>
    <w:qFormat/>
    <w:uiPriority w:val="0"/>
    <w:pPr>
      <w:widowControl/>
      <w:ind w:left="635"/>
      <w:jc w:val="left"/>
    </w:pPr>
    <w:rPr>
      <w:rFonts w:ascii="Arial" w:hAnsi="Arial" w:eastAsia="仿宋_GB2312" w:cs="Times New Roman"/>
      <w:iCs/>
      <w:kern w:val="0"/>
      <w:sz w:val="24"/>
      <w:szCs w:val="20"/>
    </w:rPr>
  </w:style>
  <w:style w:type="paragraph" w:customStyle="1" w:styleId="84">
    <w:name w:val="requirement"/>
    <w:basedOn w:val="1"/>
    <w:qFormat/>
    <w:uiPriority w:val="0"/>
    <w:pPr>
      <w:widowControl/>
      <w:ind w:left="1355"/>
      <w:jc w:val="left"/>
    </w:pPr>
    <w:rPr>
      <w:rFonts w:ascii="Times New Roman" w:hAnsi="Times New Roman" w:eastAsia="仿宋_GB2312" w:cs="Times New Roman"/>
      <w:kern w:val="0"/>
      <w:sz w:val="24"/>
      <w:szCs w:val="20"/>
    </w:rPr>
  </w:style>
  <w:style w:type="paragraph" w:customStyle="1" w:styleId="85">
    <w:name w:val="template"/>
    <w:basedOn w:val="1"/>
    <w:qFormat/>
    <w:uiPriority w:val="0"/>
    <w:pPr>
      <w:widowControl/>
      <w:spacing w:line="240" w:lineRule="exact"/>
      <w:jc w:val="left"/>
    </w:pPr>
    <w:rPr>
      <w:rFonts w:ascii="Arial" w:hAnsi="Arial" w:eastAsia="仿宋_GB2312" w:cs="Times New Roman"/>
      <w:i/>
      <w:kern w:val="0"/>
      <w:sz w:val="22"/>
      <w:szCs w:val="20"/>
    </w:rPr>
  </w:style>
  <w:style w:type="paragraph" w:customStyle="1" w:styleId="86">
    <w:name w:val="TOCEntry"/>
    <w:basedOn w:val="1"/>
    <w:qFormat/>
    <w:uiPriority w:val="0"/>
    <w:pPr>
      <w:keepNext/>
      <w:keepLines/>
      <w:widowControl/>
      <w:spacing w:before="120" w:after="240" w:line="240" w:lineRule="atLeast"/>
      <w:jc w:val="left"/>
    </w:pPr>
    <w:rPr>
      <w:rFonts w:ascii="Times" w:hAnsi="Times" w:eastAsia="仿宋_GB2312" w:cs="Times New Roman"/>
      <w:b/>
      <w:kern w:val="0"/>
      <w:sz w:val="36"/>
      <w:szCs w:val="20"/>
    </w:rPr>
  </w:style>
  <w:style w:type="paragraph" w:customStyle="1" w:styleId="87">
    <w:name w:val="Cover-other"/>
    <w:basedOn w:val="1"/>
    <w:qFormat/>
    <w:uiPriority w:val="0"/>
    <w:pPr>
      <w:adjustRightInd w:val="0"/>
      <w:spacing w:after="60" w:line="360" w:lineRule="atLeast"/>
      <w:jc w:val="center"/>
      <w:textAlignment w:val="baseline"/>
    </w:pPr>
    <w:rPr>
      <w:rFonts w:ascii="Times New Roman" w:hAnsi="Times New Roman" w:eastAsia="Times New Roman" w:cs="Times New Roman"/>
      <w:b/>
      <w:kern w:val="0"/>
      <w:sz w:val="24"/>
      <w:szCs w:val="24"/>
      <w:lang w:eastAsia="en-US"/>
    </w:rPr>
  </w:style>
  <w:style w:type="paragraph" w:customStyle="1" w:styleId="88">
    <w:name w:val="Figure text-L"/>
    <w:basedOn w:val="1"/>
    <w:qFormat/>
    <w:uiPriority w:val="0"/>
    <w:pPr>
      <w:adjustRightInd w:val="0"/>
      <w:spacing w:before="60" w:after="60" w:line="360" w:lineRule="atLeast"/>
      <w:textAlignment w:val="baseline"/>
    </w:pPr>
    <w:rPr>
      <w:rFonts w:ascii="Times New Roman" w:hAnsi="Times New Roman" w:eastAsia="Times New Roman" w:cs="Times New Roman"/>
      <w:bCs/>
      <w:kern w:val="0"/>
      <w:sz w:val="22"/>
      <w:szCs w:val="24"/>
      <w:lang w:eastAsia="en-US"/>
    </w:rPr>
  </w:style>
  <w:style w:type="paragraph" w:customStyle="1" w:styleId="89">
    <w:name w:val="font6"/>
    <w:basedOn w:val="1"/>
    <w:qFormat/>
    <w:uiPriority w:val="0"/>
    <w:pPr>
      <w:widowControl/>
      <w:spacing w:before="100" w:beforeAutospacing="1" w:after="100" w:afterAutospacing="1"/>
      <w:jc w:val="left"/>
    </w:pPr>
    <w:rPr>
      <w:rFonts w:hint="eastAsia" w:ascii="宋体" w:hAnsi="宋体" w:eastAsia="仿宋_GB2312" w:cs="Arial Unicode MS"/>
      <w:kern w:val="0"/>
      <w:sz w:val="24"/>
      <w:szCs w:val="21"/>
    </w:rPr>
  </w:style>
  <w:style w:type="paragraph" w:customStyle="1" w:styleId="90">
    <w:name w:val="xl24"/>
    <w:basedOn w:val="1"/>
    <w:qFormat/>
    <w:uiPriority w:val="0"/>
    <w:pPr>
      <w:widowControl/>
      <w:pBdr>
        <w:left w:val="single" w:color="000000" w:sz="12" w:space="0"/>
        <w:bottom w:val="single" w:color="000000" w:sz="4" w:space="0"/>
        <w:right w:val="single" w:color="000000" w:sz="4" w:space="0"/>
      </w:pBdr>
      <w:spacing w:before="100" w:beforeAutospacing="1" w:after="100" w:afterAutospacing="1"/>
      <w:textAlignment w:val="top"/>
    </w:pPr>
    <w:rPr>
      <w:rFonts w:ascii="Times New Roman" w:hAnsi="Times New Roman" w:eastAsia="Arial Unicode MS" w:cs="Times New Roman"/>
      <w:kern w:val="0"/>
      <w:sz w:val="24"/>
      <w:szCs w:val="21"/>
    </w:rPr>
  </w:style>
  <w:style w:type="paragraph" w:customStyle="1" w:styleId="91">
    <w:name w:val="font5"/>
    <w:basedOn w:val="1"/>
    <w:qFormat/>
    <w:uiPriority w:val="0"/>
    <w:pPr>
      <w:widowControl/>
      <w:spacing w:before="100" w:beforeAutospacing="1" w:after="100" w:afterAutospacing="1"/>
      <w:jc w:val="left"/>
    </w:pPr>
    <w:rPr>
      <w:rFonts w:ascii="Times New Roman" w:hAnsi="Times New Roman" w:eastAsia="Arial Unicode MS" w:cs="Times New Roman"/>
      <w:kern w:val="0"/>
      <w:sz w:val="24"/>
      <w:szCs w:val="21"/>
    </w:rPr>
  </w:style>
  <w:style w:type="paragraph" w:customStyle="1" w:styleId="92">
    <w:name w:val="项目符号"/>
    <w:basedOn w:val="1"/>
    <w:qFormat/>
    <w:uiPriority w:val="0"/>
    <w:pPr>
      <w:tabs>
        <w:tab w:val="left" w:pos="840"/>
      </w:tabs>
      <w:ind w:left="840" w:hanging="420"/>
    </w:pPr>
    <w:rPr>
      <w:rFonts w:ascii="Times New Roman" w:hAnsi="Times New Roman" w:eastAsia="仿宋_GB2312" w:cs="Times New Roman"/>
      <w:sz w:val="24"/>
      <w:szCs w:val="24"/>
    </w:rPr>
  </w:style>
  <w:style w:type="paragraph" w:customStyle="1" w:styleId="93">
    <w:name w:val="样式1"/>
    <w:basedOn w:val="1"/>
    <w:qFormat/>
    <w:uiPriority w:val="0"/>
    <w:pPr>
      <w:adjustRightInd w:val="0"/>
      <w:snapToGrid w:val="0"/>
      <w:spacing w:line="360" w:lineRule="auto"/>
      <w:ind w:right="240"/>
    </w:pPr>
    <w:rPr>
      <w:rFonts w:ascii="Times New Roman" w:hAnsi="Times New Roman" w:eastAsia="仿宋_GB2312" w:cs="Times New Roman"/>
      <w:sz w:val="24"/>
      <w:szCs w:val="24"/>
    </w:rPr>
  </w:style>
  <w:style w:type="paragraph" w:customStyle="1" w:styleId="94">
    <w:name w:val="正文悬挂缩进"/>
    <w:basedOn w:val="1"/>
    <w:qFormat/>
    <w:uiPriority w:val="0"/>
    <w:pPr>
      <w:tabs>
        <w:tab w:val="left" w:pos="456"/>
        <w:tab w:val="right" w:leader="dot" w:pos="9174"/>
      </w:tabs>
      <w:spacing w:afterLines="50" w:line="360" w:lineRule="auto"/>
      <w:jc w:val="left"/>
    </w:pPr>
    <w:rPr>
      <w:rFonts w:ascii="Arial" w:hAnsi="Arial" w:eastAsia="仿宋_GB2312" w:cs="Arial"/>
      <w:color w:val="000000" w:themeColor="text1"/>
      <w:sz w:val="24"/>
      <w:szCs w:val="24"/>
      <w14:textFill>
        <w14:solidFill>
          <w14:schemeClr w14:val="tx1"/>
        </w14:solidFill>
      </w14:textFill>
    </w:rPr>
  </w:style>
  <w:style w:type="character" w:customStyle="1" w:styleId="95">
    <w:name w:val="14p1"/>
    <w:basedOn w:val="53"/>
    <w:qFormat/>
    <w:uiPriority w:val="0"/>
    <w:rPr>
      <w:spacing w:val="300"/>
      <w:sz w:val="21"/>
      <w:szCs w:val="21"/>
    </w:rPr>
  </w:style>
  <w:style w:type="paragraph" w:customStyle="1" w:styleId="96">
    <w:name w:val="样式 首行缩进:  2 字符"/>
    <w:basedOn w:val="1"/>
    <w:qFormat/>
    <w:uiPriority w:val="0"/>
    <w:pPr>
      <w:spacing w:line="360" w:lineRule="auto"/>
      <w:ind w:firstLine="480" w:firstLineChars="200"/>
    </w:pPr>
    <w:rPr>
      <w:rFonts w:ascii="Times New Roman" w:hAnsi="Times New Roman" w:eastAsia="仿宋_GB2312" w:cs="Times New Roman"/>
      <w:color w:val="000000"/>
      <w:sz w:val="24"/>
      <w:szCs w:val="20"/>
    </w:rPr>
  </w:style>
  <w:style w:type="character" w:customStyle="1" w:styleId="97">
    <w:name w:val="t1"/>
    <w:basedOn w:val="53"/>
    <w:qFormat/>
    <w:uiPriority w:val="0"/>
    <w:rPr>
      <w:color w:val="990000"/>
    </w:rPr>
  </w:style>
  <w:style w:type="character" w:customStyle="1" w:styleId="98">
    <w:name w:val="m1"/>
    <w:basedOn w:val="53"/>
    <w:qFormat/>
    <w:uiPriority w:val="0"/>
    <w:rPr>
      <w:color w:val="0000FF"/>
    </w:rPr>
  </w:style>
  <w:style w:type="paragraph" w:customStyle="1" w:styleId="99">
    <w:name w:val="名词解释"/>
    <w:basedOn w:val="14"/>
    <w:qFormat/>
    <w:uiPriority w:val="0"/>
    <w:rPr>
      <w:rFonts w:ascii="幼圆" w:eastAsia="幼圆"/>
      <w:color w:val="FF0000"/>
      <w:szCs w:val="21"/>
    </w:rPr>
  </w:style>
  <w:style w:type="character" w:customStyle="1" w:styleId="100">
    <w:name w:val="样式 样式 首行缩进:  2 字符 + 小四 Char"/>
    <w:basedOn w:val="53"/>
    <w:qFormat/>
    <w:uiPriority w:val="0"/>
    <w:rPr>
      <w:rFonts w:eastAsia="宋体" w:cs="宋体"/>
      <w:kern w:val="2"/>
      <w:sz w:val="24"/>
      <w:lang w:val="en-US" w:eastAsia="zh-CN" w:bidi="ar-SA"/>
    </w:rPr>
  </w:style>
  <w:style w:type="paragraph" w:customStyle="1" w:styleId="101">
    <w:name w:val="加粗"/>
    <w:basedOn w:val="94"/>
    <w:qFormat/>
    <w:uiPriority w:val="0"/>
    <w:pPr>
      <w:numPr>
        <w:ilvl w:val="0"/>
        <w:numId w:val="3"/>
      </w:numPr>
      <w:tabs>
        <w:tab w:val="clear" w:pos="456"/>
        <w:tab w:val="clear" w:pos="9174"/>
      </w:tabs>
      <w:spacing w:afterLines="0"/>
    </w:pPr>
    <w:rPr>
      <w:b/>
      <w:color w:val="FF6600"/>
    </w:rPr>
  </w:style>
  <w:style w:type="paragraph" w:customStyle="1" w:styleId="102">
    <w:name w:val="图居中"/>
    <w:basedOn w:val="1"/>
    <w:qFormat/>
    <w:uiPriority w:val="0"/>
    <w:pPr>
      <w:framePr w:hSpace="181" w:vSpace="181" w:wrap="notBeside" w:vAnchor="text" w:hAnchor="text" w:xAlign="center" w:y="1"/>
    </w:pPr>
    <w:rPr>
      <w:rFonts w:ascii="Times New Roman" w:hAnsi="Times New Roman" w:eastAsia="仿宋_GB2312" w:cs="Times New Roman"/>
      <w:sz w:val="24"/>
      <w:szCs w:val="24"/>
    </w:rPr>
  </w:style>
  <w:style w:type="paragraph" w:customStyle="1" w:styleId="103">
    <w:name w:val="附件"/>
    <w:basedOn w:val="22"/>
    <w:qFormat/>
    <w:uiPriority w:val="0"/>
    <w:pPr>
      <w:numPr>
        <w:ilvl w:val="0"/>
        <w:numId w:val="4"/>
      </w:numPr>
    </w:pPr>
    <w:rPr>
      <w:b/>
      <w:sz w:val="44"/>
    </w:rPr>
  </w:style>
  <w:style w:type="paragraph" w:customStyle="1" w:styleId="104">
    <w:name w:val="InfoBlue"/>
    <w:basedOn w:val="1"/>
    <w:next w:val="22"/>
    <w:qFormat/>
    <w:uiPriority w:val="0"/>
    <w:pPr>
      <w:spacing w:after="120" w:line="240" w:lineRule="atLeast"/>
      <w:ind w:left="720"/>
      <w:jc w:val="left"/>
    </w:pPr>
    <w:rPr>
      <w:rFonts w:ascii="宋体" w:hAnsi="Times New Roman" w:eastAsia="仿宋_GB2312" w:cs="Times New Roman"/>
      <w:i/>
      <w:iCs/>
      <w:snapToGrid w:val="0"/>
      <w:color w:val="0000FF"/>
      <w:kern w:val="0"/>
      <w:sz w:val="20"/>
      <w:szCs w:val="20"/>
    </w:rPr>
  </w:style>
  <w:style w:type="paragraph" w:customStyle="1" w:styleId="105">
    <w:name w:val="Paragraph2"/>
    <w:basedOn w:val="1"/>
    <w:qFormat/>
    <w:uiPriority w:val="0"/>
    <w:pPr>
      <w:spacing w:before="80" w:line="240" w:lineRule="atLeast"/>
      <w:ind w:left="720"/>
    </w:pPr>
    <w:rPr>
      <w:rFonts w:ascii="宋体" w:hAnsi="Times New Roman" w:eastAsia="仿宋_GB2312" w:cs="Times New Roman"/>
      <w:snapToGrid w:val="0"/>
      <w:color w:val="000000"/>
      <w:kern w:val="0"/>
      <w:sz w:val="20"/>
      <w:szCs w:val="20"/>
      <w:lang w:val="en-AU"/>
    </w:rPr>
  </w:style>
  <w:style w:type="paragraph" w:customStyle="1" w:styleId="106">
    <w:name w:val="infoblue"/>
    <w:basedOn w:val="1"/>
    <w:qFormat/>
    <w:uiPriority w:val="0"/>
    <w:pPr>
      <w:widowControl/>
      <w:spacing w:after="120" w:line="240" w:lineRule="atLeast"/>
      <w:ind w:left="720"/>
      <w:jc w:val="left"/>
    </w:pPr>
    <w:rPr>
      <w:rFonts w:ascii="Times New Roman" w:hAnsi="Times New Roman" w:eastAsia="仿宋_GB2312" w:cs="Times New Roman"/>
      <w:i/>
      <w:iCs/>
      <w:color w:val="0000FF"/>
      <w:kern w:val="0"/>
      <w:sz w:val="20"/>
      <w:szCs w:val="20"/>
    </w:rPr>
  </w:style>
  <w:style w:type="paragraph" w:customStyle="1" w:styleId="107">
    <w:name w:val="默认段落字体 Char"/>
    <w:basedOn w:val="1"/>
    <w:qFormat/>
    <w:uiPriority w:val="0"/>
    <w:rPr>
      <w:rFonts w:ascii="Tahoma" w:hAnsi="Tahoma" w:eastAsia="仿宋_GB2312" w:cs="Times New Roman"/>
      <w:sz w:val="24"/>
      <w:szCs w:val="20"/>
    </w:rPr>
  </w:style>
  <w:style w:type="paragraph" w:customStyle="1" w:styleId="108">
    <w:name w:val="Char Char Char Char"/>
    <w:basedOn w:val="1"/>
    <w:qFormat/>
    <w:uiPriority w:val="0"/>
    <w:pPr>
      <w:widowControl/>
      <w:adjustRightInd w:val="0"/>
      <w:spacing w:after="160" w:line="240" w:lineRule="exact"/>
      <w:jc w:val="left"/>
      <w:textAlignment w:val="baseline"/>
    </w:pPr>
    <w:rPr>
      <w:rFonts w:ascii="Arial" w:hAnsi="Arial" w:eastAsia="Times New Roman" w:cs="Verdana"/>
      <w:b/>
      <w:kern w:val="0"/>
      <w:sz w:val="24"/>
      <w:szCs w:val="20"/>
      <w:lang w:eastAsia="en-US"/>
    </w:rPr>
  </w:style>
  <w:style w:type="character" w:customStyle="1" w:styleId="109">
    <w:name w:val="正文缩进 Char"/>
    <w:basedOn w:val="53"/>
    <w:link w:val="14"/>
    <w:qFormat/>
    <w:uiPriority w:val="0"/>
    <w:rPr>
      <w:rFonts w:ascii="Times New Roman" w:hAnsi="Times New Roman" w:eastAsia="仿宋_GB2312" w:cs="Times New Roman"/>
      <w:kern w:val="2"/>
      <w:sz w:val="24"/>
      <w:szCs w:val="24"/>
    </w:rPr>
  </w:style>
  <w:style w:type="paragraph" w:customStyle="1" w:styleId="110">
    <w:name w:val="目录"/>
    <w:basedOn w:val="1"/>
    <w:qFormat/>
    <w:uiPriority w:val="0"/>
    <w:pPr>
      <w:snapToGrid w:val="0"/>
      <w:spacing w:beforeLines="50" w:afterLines="50" w:line="240" w:lineRule="atLeast"/>
      <w:jc w:val="center"/>
    </w:pPr>
    <w:rPr>
      <w:rFonts w:ascii="宋体" w:hAnsi="宋体" w:eastAsia="仿宋_GB2312" w:cs="宋体"/>
      <w:b/>
      <w:bCs/>
      <w:sz w:val="28"/>
      <w:szCs w:val="20"/>
    </w:rPr>
  </w:style>
  <w:style w:type="paragraph" w:customStyle="1" w:styleId="111">
    <w:name w:val="样式 正文悬挂缩进 + (西文)斜体 蓝色"/>
    <w:basedOn w:val="94"/>
    <w:qFormat/>
    <w:uiPriority w:val="0"/>
    <w:rPr>
      <w:i/>
      <w:color w:val="0000FF"/>
    </w:rPr>
  </w:style>
  <w:style w:type="paragraph" w:customStyle="1" w:styleId="112">
    <w:name w:val="Table Heading"/>
    <w:basedOn w:val="113"/>
    <w:qFormat/>
    <w:uiPriority w:val="0"/>
    <w:pPr>
      <w:spacing w:before="120" w:after="120"/>
    </w:pPr>
    <w:rPr>
      <w:b/>
    </w:rPr>
  </w:style>
  <w:style w:type="paragraph" w:customStyle="1" w:styleId="113">
    <w:name w:val="Table Text"/>
    <w:basedOn w:val="1"/>
    <w:qFormat/>
    <w:uiPriority w:val="0"/>
    <w:pPr>
      <w:keepLines/>
      <w:overflowPunct w:val="0"/>
      <w:autoSpaceDE w:val="0"/>
      <w:autoSpaceDN w:val="0"/>
      <w:adjustRightInd w:val="0"/>
      <w:jc w:val="left"/>
      <w:textAlignment w:val="baseline"/>
    </w:pPr>
    <w:rPr>
      <w:rFonts w:ascii="宋体" w:hAnsi="Times New Roman" w:eastAsia="仿宋_GB2312" w:cs="Times New Roman"/>
      <w:kern w:val="0"/>
      <w:sz w:val="16"/>
      <w:szCs w:val="20"/>
    </w:rPr>
  </w:style>
  <w:style w:type="character" w:customStyle="1" w:styleId="114">
    <w:name w:val="Highlighted Variable"/>
    <w:basedOn w:val="53"/>
    <w:qFormat/>
    <w:uiPriority w:val="0"/>
    <w:rPr>
      <w:color w:val="0000FF"/>
      <w:sz w:val="21"/>
    </w:rPr>
  </w:style>
  <w:style w:type="paragraph" w:customStyle="1" w:styleId="115">
    <w:name w:val="中文摘要标题"/>
    <w:next w:val="1"/>
    <w:qFormat/>
    <w:uiPriority w:val="0"/>
    <w:pPr>
      <w:spacing w:beforeLines="100" w:line="400" w:lineRule="exact"/>
      <w:jc w:val="center"/>
    </w:pPr>
    <w:rPr>
      <w:rFonts w:ascii="Times New Roman" w:hAnsi="Times New Roman" w:eastAsia="黑体" w:cs="Times New Roman"/>
      <w:sz w:val="30"/>
      <w:lang w:val="en-US" w:eastAsia="zh-CN" w:bidi="ar-SA"/>
    </w:rPr>
  </w:style>
  <w:style w:type="character" w:customStyle="1" w:styleId="116">
    <w:name w:val="@他1"/>
    <w:basedOn w:val="53"/>
    <w:semiHidden/>
    <w:unhideWhenUsed/>
    <w:qFormat/>
    <w:uiPriority w:val="99"/>
    <w:rPr>
      <w:color w:val="2B579A"/>
      <w:shd w:val="clear" w:color="auto" w:fill="E6E6E6"/>
    </w:rPr>
  </w:style>
  <w:style w:type="paragraph" w:customStyle="1" w:styleId="117">
    <w:name w:val="Char Char Char Char Char Char Char Char Char"/>
    <w:basedOn w:val="1"/>
    <w:qFormat/>
    <w:uiPriority w:val="0"/>
    <w:pPr>
      <w:widowControl/>
      <w:spacing w:after="160" w:line="240" w:lineRule="exact"/>
      <w:jc w:val="left"/>
    </w:pPr>
    <w:rPr>
      <w:rFonts w:ascii="Verdana" w:hAnsi="Verdana" w:eastAsia="仿宋_GB2312" w:cs="Times New Roman"/>
      <w:b/>
      <w:i/>
      <w:kern w:val="0"/>
      <w:sz w:val="24"/>
      <w:szCs w:val="24"/>
      <w:lang w:eastAsia="en-US"/>
    </w:rPr>
  </w:style>
  <w:style w:type="character" w:customStyle="1" w:styleId="118">
    <w:name w:val="标题 2 Char1"/>
    <w:qFormat/>
    <w:uiPriority w:val="0"/>
    <w:rPr>
      <w:rFonts w:ascii="Arial" w:hAnsi="Arial" w:eastAsia="黑体"/>
      <w:b/>
      <w:bCs/>
      <w:sz w:val="28"/>
      <w:szCs w:val="32"/>
    </w:rPr>
  </w:style>
  <w:style w:type="paragraph" w:customStyle="1" w:styleId="119">
    <w:name w:val=" Char Char Char Char"/>
    <w:basedOn w:val="1"/>
    <w:qFormat/>
    <w:uiPriority w:val="0"/>
    <w:pPr>
      <w:widowControl/>
      <w:spacing w:after="160" w:line="240" w:lineRule="exact"/>
      <w:jc w:val="left"/>
    </w:pPr>
    <w:rPr>
      <w:rFonts w:ascii="Verdana" w:hAnsi="Verdana" w:eastAsia="仿宋_GB2312" w:cs="Times New Roman"/>
      <w:b/>
      <w:i/>
      <w:kern w:val="0"/>
      <w:sz w:val="24"/>
      <w:szCs w:val="24"/>
      <w:lang w:eastAsia="en-US"/>
    </w:rPr>
  </w:style>
  <w:style w:type="paragraph" w:customStyle="1" w:styleId="120">
    <w:name w:val="Legalese"/>
    <w:basedOn w:val="1"/>
    <w:qFormat/>
    <w:uiPriority w:val="0"/>
    <w:pPr>
      <w:widowControl/>
      <w:spacing w:after="120" w:line="140" w:lineRule="exact"/>
      <w:ind w:left="3742" w:right="-360"/>
      <w:jc w:val="left"/>
    </w:pPr>
    <w:rPr>
      <w:rFonts w:ascii="Arial" w:hAnsi="Arial" w:eastAsia="宋体" w:cs="Arial"/>
      <w:i/>
      <w:kern w:val="0"/>
      <w:sz w:val="16"/>
      <w:szCs w:val="16"/>
      <w:lang w:eastAsia="en-US"/>
    </w:rPr>
  </w:style>
  <w:style w:type="paragraph" w:customStyle="1" w:styleId="121">
    <w:name w:val="a2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22">
    <w:name w:val="样式 标题 1 + 行距: 1.5 倍行距"/>
    <w:basedOn w:val="2"/>
    <w:qFormat/>
    <w:uiPriority w:val="0"/>
    <w:pPr>
      <w:tabs>
        <w:tab w:val="left" w:pos="748"/>
        <w:tab w:val="clear" w:pos="432"/>
      </w:tabs>
      <w:spacing w:line="360" w:lineRule="auto"/>
      <w:ind w:left="748" w:hanging="748"/>
    </w:pPr>
    <w:rPr>
      <w:rFonts w:ascii="Times New Roman" w:hAnsi="Times New Roman" w:eastAsia="黑体" w:cs="宋体"/>
      <w:sz w:val="30"/>
      <w:szCs w:val="20"/>
    </w:rPr>
  </w:style>
  <w:style w:type="paragraph" w:customStyle="1" w:styleId="123">
    <w:name w:val="TOC Heading"/>
    <w:basedOn w:val="2"/>
    <w:next w:val="1"/>
    <w:qFormat/>
    <w:uiPriority w:val="39"/>
    <w:pPr>
      <w:widowControl/>
      <w:numPr>
        <w:numId w:val="0"/>
      </w:numPr>
      <w:tabs>
        <w:tab w:val="clear" w:pos="432"/>
      </w:tabs>
      <w:spacing w:before="480" w:after="0" w:line="276" w:lineRule="auto"/>
      <w:jc w:val="left"/>
      <w:outlineLvl w:val="9"/>
    </w:pPr>
    <w:rPr>
      <w:rFonts w:ascii="Cambria" w:hAnsi="Cambria" w:eastAsia="宋体" w:cs="Times New Roman"/>
      <w:color w:val="365F91"/>
      <w:kern w:val="0"/>
      <w:sz w:val="28"/>
      <w:szCs w:val="28"/>
    </w:rPr>
  </w:style>
  <w:style w:type="character" w:customStyle="1" w:styleId="124">
    <w:name w:val="Book Title"/>
    <w:qFormat/>
    <w:uiPriority w:val="33"/>
    <w:rPr>
      <w:b/>
      <w:bCs/>
      <w:smallCaps/>
      <w:spacing w:val="5"/>
    </w:rPr>
  </w:style>
  <w:style w:type="paragraph" w:customStyle="1" w:styleId="125">
    <w:name w:val="样式 黑体 四号 加粗 段前: 7.8 磅 段后: 7.8 磅 行距: 1.5 倍行距"/>
    <w:basedOn w:val="1"/>
    <w:qFormat/>
    <w:uiPriority w:val="0"/>
    <w:pPr>
      <w:widowControl/>
      <w:spacing w:before="156" w:after="156" w:line="360" w:lineRule="auto"/>
      <w:jc w:val="left"/>
    </w:pPr>
    <w:rPr>
      <w:rFonts w:ascii="黑体" w:hAnsi="宋体" w:eastAsia="黑体" w:cs="宋体"/>
      <w:b/>
      <w:bCs/>
      <w:kern w:val="0"/>
      <w:sz w:val="28"/>
      <w:szCs w:val="20"/>
    </w:rPr>
  </w:style>
  <w:style w:type="paragraph" w:customStyle="1" w:styleId="126">
    <w:name w:val="样式 标题 1 + 黑体 行距: 1.5 倍行距"/>
    <w:basedOn w:val="2"/>
    <w:qFormat/>
    <w:uiPriority w:val="0"/>
    <w:pPr>
      <w:numPr>
        <w:numId w:val="0"/>
      </w:numPr>
      <w:tabs>
        <w:tab w:val="left" w:pos="750"/>
        <w:tab w:val="clear" w:pos="432"/>
      </w:tabs>
      <w:spacing w:line="360" w:lineRule="auto"/>
      <w:ind w:left="750" w:hanging="750"/>
    </w:pPr>
    <w:rPr>
      <w:rFonts w:ascii="黑体" w:hAnsi="Times New Roman" w:eastAsia="黑体" w:cs="宋体"/>
      <w:sz w:val="30"/>
      <w:szCs w:val="20"/>
    </w:rPr>
  </w:style>
  <w:style w:type="paragraph" w:customStyle="1" w:styleId="127">
    <w:name w:val="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28">
    <w:name w:val="操作手册正文"/>
    <w:basedOn w:val="120"/>
    <w:link w:val="129"/>
    <w:qFormat/>
    <w:uiPriority w:val="0"/>
    <w:pPr>
      <w:tabs>
        <w:tab w:val="left" w:pos="9540"/>
      </w:tabs>
      <w:spacing w:line="400" w:lineRule="exact"/>
      <w:ind w:left="771" w:leftChars="771" w:right="46" w:rightChars="46" w:firstLine="200" w:firstLineChars="200"/>
      <w:jc w:val="both"/>
    </w:pPr>
    <w:rPr>
      <w:i w:val="0"/>
      <w:sz w:val="24"/>
    </w:rPr>
  </w:style>
  <w:style w:type="character" w:customStyle="1" w:styleId="129">
    <w:name w:val="操作手册正文 Char"/>
    <w:link w:val="128"/>
    <w:qFormat/>
    <w:uiPriority w:val="0"/>
    <w:rPr>
      <w:rFonts w:ascii="Arial" w:hAnsi="Arial" w:eastAsia="宋体" w:cs="Arial"/>
      <w:sz w:val="24"/>
      <w:szCs w:val="16"/>
      <w:lang w:eastAsia="en-US"/>
    </w:rPr>
  </w:style>
  <w:style w:type="paragraph" w:customStyle="1" w:styleId="130">
    <w:name w:val="一级级别"/>
    <w:basedOn w:val="1"/>
    <w:link w:val="131"/>
    <w:qFormat/>
    <w:uiPriority w:val="0"/>
    <w:pPr>
      <w:tabs>
        <w:tab w:val="left" w:pos="900"/>
      </w:tabs>
      <w:spacing w:after="120" w:line="400" w:lineRule="exact"/>
      <w:ind w:left="971" w:leftChars="771" w:right="46" w:rightChars="46" w:hanging="200" w:hangingChars="200"/>
      <w:jc w:val="left"/>
    </w:pPr>
    <w:rPr>
      <w:rFonts w:ascii="宋体" w:hAnsi="宋体" w:eastAsia="宋体" w:cs="Times New Roman"/>
      <w:sz w:val="24"/>
      <w:szCs w:val="24"/>
    </w:rPr>
  </w:style>
  <w:style w:type="character" w:customStyle="1" w:styleId="131">
    <w:name w:val="一级级别 Char"/>
    <w:link w:val="130"/>
    <w:qFormat/>
    <w:uiPriority w:val="0"/>
    <w:rPr>
      <w:rFonts w:ascii="宋体" w:hAnsi="宋体" w:eastAsia="宋体" w:cs="Times New Roman"/>
      <w:kern w:val="2"/>
      <w:sz w:val="24"/>
      <w:szCs w:val="24"/>
    </w:rPr>
  </w:style>
  <w:style w:type="paragraph" w:customStyle="1" w:styleId="132">
    <w:name w:val="_Style 1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CZ标题2"/>
    <w:basedOn w:val="3"/>
    <w:next w:val="1"/>
    <w:qFormat/>
    <w:uiPriority w:val="0"/>
    <w:pPr>
      <w:numPr>
        <w:ilvl w:val="0"/>
        <w:numId w:val="0"/>
      </w:numPr>
      <w:tabs>
        <w:tab w:val="left" w:pos="840"/>
        <w:tab w:val="clear" w:pos="576"/>
      </w:tabs>
      <w:spacing w:before="240" w:after="240" w:line="240" w:lineRule="auto"/>
      <w:ind w:left="840" w:hanging="420"/>
    </w:pPr>
    <w:rPr>
      <w:rFonts w:ascii="Times New Roman" w:hAnsi="Times New Roman" w:eastAsia="黑体" w:cs="Times New Roman"/>
      <w:i/>
      <w:color w:val="000000"/>
      <w:sz w:val="36"/>
      <w:szCs w:val="36"/>
    </w:rPr>
  </w:style>
  <w:style w:type="paragraph" w:customStyle="1" w:styleId="134">
    <w:name w:val="CZ标题3"/>
    <w:basedOn w:val="4"/>
    <w:next w:val="1"/>
    <w:qFormat/>
    <w:uiPriority w:val="0"/>
    <w:pPr>
      <w:keepNext w:val="0"/>
      <w:keepLines w:val="0"/>
      <w:numPr>
        <w:ilvl w:val="0"/>
        <w:numId w:val="0"/>
      </w:numPr>
      <w:tabs>
        <w:tab w:val="left" w:pos="1260"/>
        <w:tab w:val="clear" w:pos="1479"/>
      </w:tabs>
      <w:spacing w:before="240" w:after="240" w:line="240" w:lineRule="auto"/>
      <w:ind w:left="1260" w:hanging="420"/>
    </w:pPr>
    <w:rPr>
      <w:rFonts w:ascii="Times New Roman" w:hAnsi="Times New Roman" w:eastAsia="黑体" w:cs="Times New Roman"/>
      <w:b w:val="0"/>
      <w:color w:val="000000"/>
    </w:rPr>
  </w:style>
  <w:style w:type="paragraph" w:customStyle="1" w:styleId="135">
    <w:name w:val="CZ标题4"/>
    <w:basedOn w:val="5"/>
    <w:next w:val="1"/>
    <w:qFormat/>
    <w:uiPriority w:val="0"/>
    <w:pPr>
      <w:numPr>
        <w:ilvl w:val="0"/>
        <w:numId w:val="0"/>
      </w:numPr>
      <w:tabs>
        <w:tab w:val="left" w:pos="1680"/>
        <w:tab w:val="clear" w:pos="432"/>
        <w:tab w:val="clear" w:pos="1440"/>
      </w:tabs>
      <w:ind w:left="1680" w:hanging="420"/>
    </w:pPr>
    <w:rPr>
      <w:rFonts w:ascii="Arial" w:hAnsi="Arial" w:eastAsia="黑体" w:cs="Times New Roman"/>
      <w:color w:val="000000"/>
      <w:sz w:val="30"/>
      <w:szCs w:val="30"/>
    </w:rPr>
  </w:style>
  <w:style w:type="paragraph" w:customStyle="1" w:styleId="136">
    <w:name w:val="CZ标题5"/>
    <w:basedOn w:val="6"/>
    <w:next w:val="1"/>
    <w:qFormat/>
    <w:uiPriority w:val="0"/>
    <w:pPr>
      <w:numPr>
        <w:ilvl w:val="0"/>
        <w:numId w:val="0"/>
      </w:numPr>
      <w:tabs>
        <w:tab w:val="left" w:pos="567"/>
        <w:tab w:val="clear" w:pos="432"/>
        <w:tab w:val="clear" w:pos="1800"/>
      </w:tabs>
      <w:spacing w:before="120" w:after="120"/>
      <w:ind w:left="567" w:hanging="567"/>
    </w:pPr>
    <w:rPr>
      <w:rFonts w:ascii="Times New Roman" w:hAnsi="Times New Roman" w:eastAsia="宋体" w:cs="Times New Roman"/>
      <w:b w:val="0"/>
      <w:bCs w:val="0"/>
    </w:rPr>
  </w:style>
  <w:style w:type="character" w:customStyle="1" w:styleId="137">
    <w:name w:val="批注文字 Char"/>
    <w:basedOn w:val="53"/>
    <w:link w:val="19"/>
    <w:semiHidden/>
    <w:qFormat/>
    <w:uiPriority w:val="0"/>
    <w:rPr>
      <w:kern w:val="2"/>
      <w:sz w:val="21"/>
      <w:szCs w:val="22"/>
    </w:rPr>
  </w:style>
  <w:style w:type="character" w:customStyle="1" w:styleId="138">
    <w:name w:val="批注主题 Char"/>
    <w:basedOn w:val="137"/>
    <w:link w:val="50"/>
    <w:semiHidden/>
    <w:qFormat/>
    <w:uiPriority w:val="0"/>
    <w:rPr>
      <w:rFonts w:ascii="Times New Roman" w:hAnsi="Times New Roman" w:eastAsia="宋体" w:cs="Times New Roman"/>
      <w:b/>
      <w:bCs/>
      <w:kern w:val="2"/>
      <w:sz w:val="21"/>
      <w:szCs w:val="24"/>
    </w:rPr>
  </w:style>
  <w:style w:type="paragraph" w:customStyle="1" w:styleId="139">
    <w:name w:val="列表段落1"/>
    <w:basedOn w:val="1"/>
    <w:qFormat/>
    <w:uiPriority w:val="34"/>
    <w:pPr>
      <w:ind w:firstLine="420" w:firstLineChars="200"/>
    </w:pPr>
    <w:rPr>
      <w:rFonts w:cs="Mongolian Baiti"/>
      <w:sz w:val="22"/>
      <w:szCs w:val="22"/>
      <w:lang w:eastAsia="en-US" w:bidi="en-US"/>
    </w:rPr>
  </w:style>
  <w:style w:type="paragraph" w:customStyle="1" w:styleId="140">
    <w:name w:val="List Paragraph1"/>
    <w:basedOn w:val="1"/>
    <w:qFormat/>
    <w:uiPriority w:val="0"/>
    <w:pPr>
      <w:ind w:firstLine="420" w:firstLineChars="200"/>
    </w:pPr>
    <w:rPr>
      <w:rFonts w:ascii="等线" w:hAnsi="等线" w:eastAsia="等线"/>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header" Target="header2.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jpe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973</Words>
  <Characters>1055</Characters>
  <Lines>751</Lines>
  <Paragraphs>211</Paragraphs>
  <TotalTime>12</TotalTime>
  <ScaleCrop>false</ScaleCrop>
  <LinksUpToDate>false</LinksUpToDate>
  <CharactersWithSpaces>1059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2021-02-21T13:29:00Z</dcterms:created>
  <dc:creator>李 化</dc:creator>
  <cp:lastModifiedBy>昭昭顺</cp:lastModifiedBy>
  <dcterms:modified xsi:type="dcterms:W3CDTF">2026-03-24T02:49:30Z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2A7DD0C304C1497D8CCE6C3AF0571E79_13</vt:lpwstr>
  </property>
  <property fmtid="{D5CDD505-2E9C-101B-9397-08002B2CF9AE}" pid="4" name="KSOTemplateDocerSaveRecord">
    <vt:lpwstr>eyJoZGlkIjoiZTA4M2NmZjgyYjk1YmZlYTIwM2Y4YjhmNTQ3NGRjZjYiLCJ1c2VySWQiOiI5MTk5NzY1MjAifQ==</vt:lpwstr>
  </property>
</Properties>
</file>